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01BF0">
      <w:pPr>
        <w:rPr>
          <w:rFonts w:hint="default" w:ascii="Arial" w:hAnsi="Arial" w:cs="Arial"/>
          <w:sz w:val="24"/>
          <w:szCs w:val="24"/>
        </w:rPr>
      </w:pPr>
    </w:p>
    <w:p w14:paraId="0BE37B53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COTAÇÃO PARA PREFEITURA MUNICIPAL DE QUATÁ</w:t>
      </w:r>
    </w:p>
    <w:p w14:paraId="02A4E7F0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</w:p>
    <w:p w14:paraId="1E0ADB12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(CNPJ: 44.547.313/0001-30)</w:t>
      </w:r>
    </w:p>
    <w:p w14:paraId="72FD9F11">
      <w:pPr>
        <w:rPr>
          <w:rFonts w:hint="default" w:ascii="Arial" w:hAnsi="Arial" w:cs="Arial"/>
          <w:b/>
          <w:bCs/>
          <w:sz w:val="24"/>
          <w:szCs w:val="24"/>
        </w:rPr>
      </w:pPr>
    </w:p>
    <w:p w14:paraId="49CF61EE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2987F515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260F1CE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34A5346E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" w:cs="Arial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 xml:space="preserve">Cotação para 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u w:val="single"/>
          <w:lang w:val="pt-BR" w:eastAsia="zh-CN" w:bidi="ar"/>
        </w:rPr>
        <w:t>RECARGA DE EXTINTORES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  <w:t xml:space="preserve"> </w:t>
      </w:r>
      <w:r>
        <w:rPr>
          <w:rFonts w:hint="default" w:ascii="Arial" w:hAnsi="Arial" w:eastAsia="Times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conforme exposto abaixo:</w:t>
      </w:r>
    </w:p>
    <w:p w14:paraId="383FAB0B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" w:cs="Arial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tbl>
      <w:tblPr>
        <w:tblStyle w:val="3"/>
        <w:tblpPr w:leftFromText="180" w:rightFromText="180" w:vertAnchor="page" w:horzAnchor="page" w:tblpX="1089" w:tblpY="4484"/>
        <w:tblOverlap w:val="never"/>
        <w:tblW w:w="972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62"/>
        <w:gridCol w:w="703"/>
        <w:gridCol w:w="1479"/>
        <w:gridCol w:w="1480"/>
      </w:tblGrid>
      <w:tr w14:paraId="34ECB7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6040" w:type="dxa"/>
            <w:shd w:val="clear" w:color="auto" w:fill="D9D9D9"/>
            <w:vAlign w:val="center"/>
          </w:tcPr>
          <w:p w14:paraId="03D22DF2">
            <w:pPr>
              <w:pStyle w:val="4"/>
              <w:spacing w:before="129"/>
              <w:ind w:left="71"/>
              <w:jc w:val="center"/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  <w:t>DESCRIÇÃO (TIPO / CLASSE)</w:t>
            </w:r>
          </w:p>
        </w:tc>
        <w:tc>
          <w:tcPr>
            <w:tcW w:w="700" w:type="dxa"/>
            <w:shd w:val="clear" w:color="auto" w:fill="D9D9D9"/>
            <w:vAlign w:val="center"/>
          </w:tcPr>
          <w:p w14:paraId="7F3960C5">
            <w:pPr>
              <w:pStyle w:val="4"/>
              <w:spacing w:before="129"/>
              <w:ind w:left="92"/>
              <w:jc w:val="center"/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  <w:t>QTD</w:t>
            </w:r>
          </w:p>
        </w:tc>
        <w:tc>
          <w:tcPr>
            <w:tcW w:w="1474" w:type="dxa"/>
            <w:shd w:val="clear" w:color="auto" w:fill="D9D9D9"/>
            <w:vAlign w:val="center"/>
          </w:tcPr>
          <w:p w14:paraId="55399BDC">
            <w:pPr>
              <w:pStyle w:val="4"/>
              <w:spacing w:before="129"/>
              <w:ind w:left="0" w:right="56"/>
              <w:jc w:val="center"/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  <w:t>VLR POR UN (R$)</w:t>
            </w:r>
          </w:p>
        </w:tc>
        <w:tc>
          <w:tcPr>
            <w:tcW w:w="1474" w:type="dxa"/>
            <w:shd w:val="clear" w:color="auto" w:fill="D9D9D9"/>
            <w:vAlign w:val="center"/>
          </w:tcPr>
          <w:p w14:paraId="1DDE6127">
            <w:pPr>
              <w:pStyle w:val="4"/>
              <w:spacing w:before="129"/>
              <w:ind w:left="0" w:right="56"/>
              <w:jc w:val="center"/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  <w:t>VLR TOTAL (R$)</w:t>
            </w:r>
          </w:p>
        </w:tc>
      </w:tr>
      <w:tr w14:paraId="19A1FD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040" w:type="dxa"/>
            <w:vAlign w:val="center"/>
          </w:tcPr>
          <w:p w14:paraId="48471E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eastAsia="SimSun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RECARGA EXTINTOR ÁGUA (A) 10 L</w:t>
            </w:r>
          </w:p>
        </w:tc>
        <w:tc>
          <w:tcPr>
            <w:tcW w:w="700" w:type="dxa"/>
            <w:vAlign w:val="center"/>
          </w:tcPr>
          <w:p w14:paraId="2A7F58E7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54</w:t>
            </w:r>
          </w:p>
        </w:tc>
        <w:tc>
          <w:tcPr>
            <w:tcW w:w="1474" w:type="dxa"/>
            <w:vAlign w:val="center"/>
          </w:tcPr>
          <w:p w14:paraId="29900203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</w:p>
        </w:tc>
        <w:tc>
          <w:tcPr>
            <w:tcW w:w="1474" w:type="dxa"/>
            <w:vAlign w:val="center"/>
          </w:tcPr>
          <w:p w14:paraId="486EDB3C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</w:p>
        </w:tc>
      </w:tr>
      <w:tr w14:paraId="0FA997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040" w:type="dxa"/>
            <w:shd w:val="clear" w:color="auto" w:fill="F1F1F1" w:themeFill="background1" w:themeFillShade="F2"/>
            <w:vAlign w:val="center"/>
          </w:tcPr>
          <w:p w14:paraId="10AEEA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Times" w:cs="Arial"/>
                <w:color w:val="000000"/>
                <w:kern w:val="0"/>
                <w:sz w:val="20"/>
                <w:szCs w:val="20"/>
                <w:shd w:val="clear" w:color="auto" w:fill="auto"/>
                <w:lang w:val="pt-BR" w:eastAsia="zh-CN" w:bidi="ar"/>
              </w:rPr>
            </w:pPr>
            <w:r>
              <w:rPr>
                <w:rFonts w:hint="default" w:ascii="Arial" w:hAnsi="Arial" w:eastAsia="SimSun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RECARGA EXTINTOR DE CO2 (BC) 4 kg</w:t>
            </w:r>
          </w:p>
        </w:tc>
        <w:tc>
          <w:tcPr>
            <w:tcW w:w="700" w:type="dxa"/>
            <w:shd w:val="clear" w:color="auto" w:fill="F1F1F1" w:themeFill="background1" w:themeFillShade="F2"/>
            <w:vAlign w:val="center"/>
          </w:tcPr>
          <w:p w14:paraId="0C2753D8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20"/>
                <w:szCs w:val="20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shd w:val="clear" w:color="auto" w:fill="auto"/>
                <w:lang w:val="pt-BR"/>
              </w:rPr>
              <w:t>2</w:t>
            </w:r>
          </w:p>
        </w:tc>
        <w:tc>
          <w:tcPr>
            <w:tcW w:w="1474" w:type="dxa"/>
            <w:shd w:val="clear" w:color="auto" w:fill="F1F1F1" w:themeFill="background1" w:themeFillShade="F2"/>
            <w:vAlign w:val="center"/>
          </w:tcPr>
          <w:p w14:paraId="7A84BD45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474" w:type="dxa"/>
            <w:shd w:val="clear" w:color="auto" w:fill="F1F1F1" w:themeFill="background1" w:themeFillShade="F2"/>
            <w:vAlign w:val="center"/>
          </w:tcPr>
          <w:p w14:paraId="30266A7C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  <w:shd w:val="clear" w:color="auto" w:fill="auto"/>
              </w:rPr>
            </w:pPr>
          </w:p>
        </w:tc>
      </w:tr>
      <w:tr w14:paraId="40296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040" w:type="dxa"/>
            <w:vAlign w:val="center"/>
          </w:tcPr>
          <w:p w14:paraId="770FAA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eastAsia="SimSun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RECARGA EXTINTOR DE CO2 (BC) 6 kg</w:t>
            </w:r>
          </w:p>
        </w:tc>
        <w:tc>
          <w:tcPr>
            <w:tcW w:w="700" w:type="dxa"/>
            <w:vAlign w:val="center"/>
          </w:tcPr>
          <w:p w14:paraId="484EB0B5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2</w:t>
            </w:r>
          </w:p>
        </w:tc>
        <w:tc>
          <w:tcPr>
            <w:tcW w:w="1474" w:type="dxa"/>
            <w:vAlign w:val="center"/>
          </w:tcPr>
          <w:p w14:paraId="62514431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74" w:type="dxa"/>
            <w:vAlign w:val="center"/>
          </w:tcPr>
          <w:p w14:paraId="7EB860A6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2AA73C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040" w:type="dxa"/>
            <w:shd w:val="clear" w:color="auto" w:fill="F1F1F1" w:themeFill="background1" w:themeFillShade="F2"/>
            <w:vAlign w:val="center"/>
          </w:tcPr>
          <w:p w14:paraId="502182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shd w:val="clear" w:color="auto" w:fill="auto"/>
                <w:lang w:val="pt-BR"/>
              </w:rPr>
            </w:pPr>
            <w:r>
              <w:rPr>
                <w:rFonts w:hint="default" w:ascii="Arial" w:hAnsi="Arial" w:eastAsia="SimSun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RECARGA EXTINTOR PÓ QUÍMICO SECO (ABC) 6 kg</w:t>
            </w:r>
          </w:p>
        </w:tc>
        <w:tc>
          <w:tcPr>
            <w:tcW w:w="700" w:type="dxa"/>
            <w:shd w:val="clear" w:color="auto" w:fill="F1F1F1" w:themeFill="background1" w:themeFillShade="F2"/>
            <w:vAlign w:val="center"/>
          </w:tcPr>
          <w:p w14:paraId="469A6BFB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20"/>
                <w:szCs w:val="20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shd w:val="clear" w:color="auto" w:fill="auto"/>
                <w:lang w:val="pt-BR"/>
              </w:rPr>
              <w:t>2</w:t>
            </w:r>
          </w:p>
        </w:tc>
        <w:tc>
          <w:tcPr>
            <w:tcW w:w="1474" w:type="dxa"/>
            <w:shd w:val="clear" w:color="auto" w:fill="F1F1F1" w:themeFill="background1" w:themeFillShade="F2"/>
            <w:vAlign w:val="center"/>
          </w:tcPr>
          <w:p w14:paraId="3B250F2B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474" w:type="dxa"/>
            <w:shd w:val="clear" w:color="auto" w:fill="F1F1F1" w:themeFill="background1" w:themeFillShade="F2"/>
            <w:vAlign w:val="center"/>
          </w:tcPr>
          <w:p w14:paraId="4C488DDA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  <w:shd w:val="clear" w:color="auto" w:fill="auto"/>
              </w:rPr>
            </w:pPr>
          </w:p>
        </w:tc>
      </w:tr>
      <w:tr w14:paraId="5B7F10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040" w:type="dxa"/>
            <w:vAlign w:val="center"/>
          </w:tcPr>
          <w:p w14:paraId="297E8C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eastAsia="SimSun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RECARGA EXTINTOR PÓ QUÍMICO SECO (BC) 4 kg</w:t>
            </w:r>
          </w:p>
        </w:tc>
        <w:tc>
          <w:tcPr>
            <w:tcW w:w="700" w:type="dxa"/>
            <w:vAlign w:val="center"/>
          </w:tcPr>
          <w:p w14:paraId="25FFBB28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72</w:t>
            </w:r>
          </w:p>
        </w:tc>
        <w:tc>
          <w:tcPr>
            <w:tcW w:w="1474" w:type="dxa"/>
            <w:vAlign w:val="center"/>
          </w:tcPr>
          <w:p w14:paraId="55153D9D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474" w:type="dxa"/>
            <w:vAlign w:val="center"/>
          </w:tcPr>
          <w:p w14:paraId="11EF492A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27D9AA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040" w:type="dxa"/>
            <w:shd w:val="clear" w:color="auto" w:fill="F1F1F1" w:themeFill="background1" w:themeFillShade="F2"/>
            <w:vAlign w:val="center"/>
          </w:tcPr>
          <w:p w14:paraId="111585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sz w:val="20"/>
                <w:szCs w:val="20"/>
                <w:shd w:val="clear" w:color="auto" w:fill="auto"/>
                <w:lang w:val="pt-BR"/>
              </w:rPr>
            </w:pPr>
            <w:r>
              <w:rPr>
                <w:rFonts w:hint="default" w:ascii="Arial" w:hAnsi="Arial" w:eastAsia="SimSun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RECARGA EXTINTOR PÓ QUÍMICO SECO (BC) 6 kg</w:t>
            </w:r>
          </w:p>
        </w:tc>
        <w:tc>
          <w:tcPr>
            <w:tcW w:w="700" w:type="dxa"/>
            <w:shd w:val="clear" w:color="auto" w:fill="F1F1F1" w:themeFill="background1" w:themeFillShade="F2"/>
            <w:vAlign w:val="center"/>
          </w:tcPr>
          <w:p w14:paraId="0CF40B8F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20"/>
                <w:szCs w:val="20"/>
                <w:shd w:val="clear" w:color="auto" w:fill="auto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shd w:val="clear" w:color="auto" w:fill="auto"/>
                <w:lang w:val="pt-BR"/>
              </w:rPr>
              <w:t>11</w:t>
            </w:r>
          </w:p>
        </w:tc>
        <w:tc>
          <w:tcPr>
            <w:tcW w:w="1474" w:type="dxa"/>
            <w:shd w:val="clear" w:color="auto" w:fill="F1F1F1" w:themeFill="background1" w:themeFillShade="F2"/>
            <w:vAlign w:val="center"/>
          </w:tcPr>
          <w:p w14:paraId="6074E50C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474" w:type="dxa"/>
            <w:shd w:val="clear" w:color="auto" w:fill="F1F1F1" w:themeFill="background1" w:themeFillShade="F2"/>
            <w:vAlign w:val="center"/>
          </w:tcPr>
          <w:p w14:paraId="24DDB843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  <w:shd w:val="clear" w:color="auto" w:fill="auto"/>
              </w:rPr>
            </w:pPr>
          </w:p>
        </w:tc>
      </w:tr>
    </w:tbl>
    <w:p w14:paraId="18052A97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72C799C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7EDF077E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71465233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  <w:t>Cotação conforme os termos de referência e requisições:</w:t>
      </w: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 xml:space="preserve"> 03321/25, 03323/25, 03324/25, 03327/25, 03330/25, 03331/25, 03332/25, 03334/25, 03335/25, 03336/25, 03337/25, 03338/25, 03339/25, 03488/25, 03489/25, 03490/25, 03491/25, 03493/25, 03494/25, 03495/25, 03496/25, 03497/25, 03498/25, 03499/25, 03500/25, 03502/25 e 03504/25.</w:t>
      </w:r>
    </w:p>
    <w:p w14:paraId="45870693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3D5FD3C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CD0EEAD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Nome Empresarial (Razão Social):</w:t>
      </w:r>
    </w:p>
    <w:p w14:paraId="0E5840D0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6DFEEF9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65E22A29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CNPJ:</w:t>
      </w:r>
    </w:p>
    <w:p w14:paraId="0DD31556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CE51D92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13D92094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Responsável (nome):</w:t>
      </w:r>
    </w:p>
    <w:p w14:paraId="59CD1649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563D2C5F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22364B1E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Data:</w:t>
      </w:r>
    </w:p>
    <w:p w14:paraId="11D020E3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bookmarkStart w:id="0" w:name="_GoBack"/>
      <w:bookmarkEnd w:id="0"/>
    </w:p>
    <w:p w14:paraId="6A4DE364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B2201C4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1A2E7AC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5FD6C819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sectPr>
      <w:pgSz w:w="11906" w:h="16838"/>
      <w:pgMar w:top="1440" w:right="1080" w:bottom="1440" w:left="108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CG Time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07378"/>
    <w:rsid w:val="07463B51"/>
    <w:rsid w:val="08874964"/>
    <w:rsid w:val="0A9C61F8"/>
    <w:rsid w:val="0EAA7C1C"/>
    <w:rsid w:val="0F3332DC"/>
    <w:rsid w:val="12403ECB"/>
    <w:rsid w:val="14B66F07"/>
    <w:rsid w:val="172D28C1"/>
    <w:rsid w:val="1B477AD1"/>
    <w:rsid w:val="1B9B6711"/>
    <w:rsid w:val="201F4389"/>
    <w:rsid w:val="218C6090"/>
    <w:rsid w:val="26B804D4"/>
    <w:rsid w:val="2CD326AC"/>
    <w:rsid w:val="30C71535"/>
    <w:rsid w:val="341047F2"/>
    <w:rsid w:val="348661EC"/>
    <w:rsid w:val="36E07378"/>
    <w:rsid w:val="3CAC00BB"/>
    <w:rsid w:val="3CEC0388"/>
    <w:rsid w:val="440B400B"/>
    <w:rsid w:val="51697929"/>
    <w:rsid w:val="5CF67B79"/>
    <w:rsid w:val="604E7E90"/>
    <w:rsid w:val="6A9C3978"/>
    <w:rsid w:val="6AC0194F"/>
    <w:rsid w:val="6C1D3D57"/>
    <w:rsid w:val="707D659C"/>
    <w:rsid w:val="71EA6966"/>
    <w:rsid w:val="72062BBF"/>
    <w:rsid w:val="73523CB4"/>
    <w:rsid w:val="73CF5C6F"/>
    <w:rsid w:val="73E31B61"/>
    <w:rsid w:val="77A26E17"/>
    <w:rsid w:val="78784A49"/>
    <w:rsid w:val="7916199F"/>
    <w:rsid w:val="7BA6526A"/>
    <w:rsid w:val="7D2A660C"/>
    <w:rsid w:val="7E140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pt-PT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pPr>
      <w:spacing w:before="97"/>
      <w:ind w:left="9"/>
      <w:jc w:val="center"/>
    </w:pPr>
    <w:rPr>
      <w:rFonts w:ascii="Calibri" w:hAnsi="Calibri" w:eastAsia="Calibri" w:cs="Calibri"/>
      <w:lang w:val="pt-PT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rFonts w:asciiTheme="minorHAnsi" w:hAnsiTheme="minorHAnsi" w:eastAsiaTheme="minorHAnsi" w:cstheme="minorBid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2025-08-12T16:29:00Z</dcterms:created>
  <dc:creator>prefe</dc:creator>
  <cp:lastModifiedBy>prefe</cp:lastModifiedBy>
  <dcterms:modified xsi:type="dcterms:W3CDTF">2025-09-09T10:35:14Z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D7FCF6E2B8514F2E93A896EB48236AB9_11</vt:lpwstr>
  </property>
</Properties>
</file>