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901BF0">
      <w:pPr>
        <w:rPr>
          <w:rFonts w:hint="default" w:ascii="Arial" w:hAnsi="Arial" w:cs="Arial"/>
          <w:sz w:val="24"/>
          <w:szCs w:val="24"/>
        </w:rPr>
      </w:pPr>
    </w:p>
    <w:p w14:paraId="0BE37B53">
      <w:pPr>
        <w:jc w:val="center"/>
        <w:rPr>
          <w:rFonts w:hint="default" w:ascii="Arial" w:hAnsi="Arial" w:cs="Arial"/>
          <w:b/>
          <w:bCs/>
          <w:sz w:val="24"/>
          <w:szCs w:val="24"/>
          <w:lang w:val="pt-BR"/>
        </w:rPr>
      </w:pPr>
      <w:r>
        <w:rPr>
          <w:rFonts w:hint="default" w:ascii="Arial" w:hAnsi="Arial" w:cs="Arial"/>
          <w:b/>
          <w:bCs/>
          <w:sz w:val="24"/>
          <w:szCs w:val="24"/>
          <w:lang w:val="pt-BR"/>
        </w:rPr>
        <w:t>COTAÇÃO PARA PREFEITURA MUNICIPAL DE QUATÁ</w:t>
      </w:r>
    </w:p>
    <w:p w14:paraId="02A4E7F0">
      <w:pPr>
        <w:jc w:val="center"/>
        <w:rPr>
          <w:rFonts w:hint="default" w:ascii="Arial" w:hAnsi="Arial" w:cs="Arial"/>
          <w:b/>
          <w:bCs/>
          <w:sz w:val="24"/>
          <w:szCs w:val="24"/>
          <w:lang w:val="pt-BR"/>
        </w:rPr>
      </w:pPr>
    </w:p>
    <w:p w14:paraId="1E0ADB12">
      <w:pPr>
        <w:jc w:val="center"/>
        <w:rPr>
          <w:rFonts w:hint="default" w:ascii="Arial" w:hAnsi="Arial" w:cs="Arial"/>
          <w:b/>
          <w:bCs/>
          <w:sz w:val="24"/>
          <w:szCs w:val="24"/>
          <w:lang w:val="pt-BR"/>
        </w:rPr>
      </w:pPr>
      <w:r>
        <w:rPr>
          <w:rFonts w:hint="default" w:ascii="Arial" w:hAnsi="Arial" w:cs="Arial"/>
          <w:b/>
          <w:bCs/>
          <w:sz w:val="24"/>
          <w:szCs w:val="24"/>
          <w:lang w:val="pt-BR"/>
        </w:rPr>
        <w:t>(CNPJ: 44.547.313/0001-30)</w:t>
      </w:r>
    </w:p>
    <w:p w14:paraId="72FD9F11">
      <w:pPr>
        <w:rPr>
          <w:rFonts w:hint="default" w:ascii="Arial" w:hAnsi="Arial" w:cs="Arial"/>
          <w:b/>
          <w:bCs/>
          <w:sz w:val="24"/>
          <w:szCs w:val="24"/>
        </w:rPr>
      </w:pPr>
    </w:p>
    <w:p w14:paraId="49CF61EE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lang w:val="pt-BR" w:eastAsia="zh-CN" w:bidi="ar"/>
        </w:rPr>
      </w:pPr>
    </w:p>
    <w:p w14:paraId="2987F515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lang w:val="pt-BR" w:eastAsia="zh-CN" w:bidi="ar"/>
        </w:rPr>
      </w:pPr>
    </w:p>
    <w:p w14:paraId="260F1CE8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lang w:val="pt-BR" w:eastAsia="zh-CN" w:bidi="ar"/>
        </w:rPr>
      </w:pPr>
    </w:p>
    <w:p w14:paraId="34A5346E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" w:cs="Arial"/>
          <w:b/>
          <w:bCs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  <w:t xml:space="preserve">Cotação para </w:t>
      </w:r>
      <w:r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u w:val="single"/>
          <w:lang w:val="pt-BR" w:eastAsia="zh-CN" w:bidi="ar"/>
        </w:rPr>
        <w:t>COPO EM ACRÍLICO TRANSPARENTE</w:t>
      </w:r>
      <w:r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lang w:val="pt-BR" w:eastAsia="zh-CN" w:bidi="ar"/>
        </w:rPr>
        <w:t xml:space="preserve"> </w:t>
      </w:r>
      <w:r>
        <w:rPr>
          <w:rFonts w:hint="default" w:ascii="Arial" w:hAnsi="Arial" w:eastAsia="Times" w:cs="Arial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conforme exposto abaixo:</w:t>
      </w:r>
    </w:p>
    <w:p w14:paraId="383FAB0B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" w:cs="Arial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tbl>
      <w:tblPr>
        <w:tblStyle w:val="3"/>
        <w:tblpPr w:leftFromText="180" w:rightFromText="180" w:vertAnchor="page" w:horzAnchor="page" w:tblpX="1089" w:tblpY="4484"/>
        <w:tblOverlap w:val="never"/>
        <w:tblW w:w="972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72"/>
        <w:gridCol w:w="862"/>
        <w:gridCol w:w="1610"/>
        <w:gridCol w:w="1480"/>
      </w:tblGrid>
      <w:tr w14:paraId="34ECB7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5772" w:type="dxa"/>
            <w:shd w:val="clear" w:color="auto" w:fill="D9D9D9"/>
            <w:vAlign w:val="center"/>
          </w:tcPr>
          <w:p w14:paraId="03D22DF2">
            <w:pPr>
              <w:pStyle w:val="4"/>
              <w:spacing w:before="129"/>
              <w:ind w:left="71"/>
              <w:jc w:val="center"/>
              <w:rPr>
                <w:rFonts w:hint="default"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b/>
                <w:sz w:val="20"/>
                <w:szCs w:val="20"/>
                <w:lang w:val="pt-BR"/>
              </w:rPr>
              <w:t>DESCRIÇÃO</w:t>
            </w:r>
          </w:p>
        </w:tc>
        <w:tc>
          <w:tcPr>
            <w:tcW w:w="862" w:type="dxa"/>
            <w:shd w:val="clear" w:color="auto" w:fill="D9D9D9"/>
            <w:vAlign w:val="center"/>
          </w:tcPr>
          <w:p w14:paraId="7F3960C5">
            <w:pPr>
              <w:pStyle w:val="4"/>
              <w:spacing w:before="129"/>
              <w:ind w:left="92"/>
              <w:jc w:val="center"/>
              <w:rPr>
                <w:rFonts w:hint="default"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b/>
                <w:sz w:val="20"/>
                <w:szCs w:val="20"/>
                <w:lang w:val="pt-BR"/>
              </w:rPr>
              <w:t>QTD</w:t>
            </w:r>
          </w:p>
        </w:tc>
        <w:tc>
          <w:tcPr>
            <w:tcW w:w="1610" w:type="dxa"/>
            <w:shd w:val="clear" w:color="auto" w:fill="D9D9D9"/>
            <w:vAlign w:val="center"/>
          </w:tcPr>
          <w:p w14:paraId="55399BDC">
            <w:pPr>
              <w:pStyle w:val="4"/>
              <w:spacing w:before="129"/>
              <w:ind w:left="0" w:right="56"/>
              <w:jc w:val="center"/>
              <w:rPr>
                <w:rFonts w:hint="default"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b/>
                <w:sz w:val="20"/>
                <w:szCs w:val="20"/>
                <w:lang w:val="pt-BR"/>
              </w:rPr>
              <w:t>VLR POR UN (R$)</w:t>
            </w:r>
          </w:p>
        </w:tc>
        <w:tc>
          <w:tcPr>
            <w:tcW w:w="1480" w:type="dxa"/>
            <w:shd w:val="clear" w:color="auto" w:fill="D9D9D9"/>
            <w:vAlign w:val="center"/>
          </w:tcPr>
          <w:p w14:paraId="1DDE6127">
            <w:pPr>
              <w:pStyle w:val="4"/>
              <w:spacing w:before="129"/>
              <w:ind w:left="0" w:right="56"/>
              <w:jc w:val="center"/>
              <w:rPr>
                <w:rFonts w:hint="default"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b/>
                <w:sz w:val="20"/>
                <w:szCs w:val="20"/>
                <w:lang w:val="pt-BR"/>
              </w:rPr>
              <w:t>VLR TOTAL (R$)</w:t>
            </w:r>
          </w:p>
        </w:tc>
      </w:tr>
      <w:tr w14:paraId="19A1FD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772" w:type="dxa"/>
            <w:vAlign w:val="center"/>
          </w:tcPr>
          <w:p w14:paraId="48471E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  <w:r>
              <w:rPr>
                <w:rFonts w:hint="default" w:ascii="Arial" w:hAnsi="Arial" w:eastAsia="SimSu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COPO EM ACRÍLICO TRANSPARENTE COM</w:t>
            </w:r>
            <w:r>
              <w:rPr>
                <w:rFonts w:hint="default" w:ascii="Arial" w:hAnsi="Arial" w:eastAsia="SimSu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/>
              </w:rPr>
              <w:t xml:space="preserve"> </w:t>
            </w:r>
            <w:r>
              <w:rPr>
                <w:rFonts w:hint="default" w:ascii="Arial" w:hAnsi="Arial" w:eastAsia="SimSu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ARTE PERSONALIZADA "QUATÁ 100 ANOS"</w:t>
            </w:r>
          </w:p>
        </w:tc>
        <w:tc>
          <w:tcPr>
            <w:tcW w:w="862" w:type="dxa"/>
            <w:vAlign w:val="center"/>
          </w:tcPr>
          <w:p w14:paraId="2A7F58E7">
            <w:pPr>
              <w:pStyle w:val="4"/>
              <w:ind w:left="92" w:right="43"/>
              <w:jc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pt-BR"/>
              </w:rPr>
              <w:t>930</w:t>
            </w:r>
          </w:p>
        </w:tc>
        <w:tc>
          <w:tcPr>
            <w:tcW w:w="1610" w:type="dxa"/>
            <w:vAlign w:val="center"/>
          </w:tcPr>
          <w:p w14:paraId="29900203">
            <w:pPr>
              <w:pStyle w:val="4"/>
              <w:ind w:left="0" w:right="56"/>
              <w:jc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</w:p>
        </w:tc>
        <w:tc>
          <w:tcPr>
            <w:tcW w:w="1480" w:type="dxa"/>
            <w:vAlign w:val="center"/>
          </w:tcPr>
          <w:p w14:paraId="486EDB3C">
            <w:pPr>
              <w:pStyle w:val="4"/>
              <w:ind w:left="0" w:right="56"/>
              <w:jc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</w:p>
        </w:tc>
      </w:tr>
    </w:tbl>
    <w:p w14:paraId="18052A97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072C799C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52743051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lang w:val="pt-BR" w:eastAsia="zh-CN" w:bidi="ar"/>
        </w:rPr>
      </w:pPr>
      <w:bookmarkStart w:id="0" w:name="_GoBack"/>
      <w:bookmarkEnd w:id="0"/>
    </w:p>
    <w:p w14:paraId="45870693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  <w:r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lang w:val="pt-BR" w:eastAsia="zh-CN" w:bidi="ar"/>
        </w:rPr>
        <w:t>Cotação conforme os termos de referência e requisições:</w:t>
      </w: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  <w:t xml:space="preserve"> 04119/25, 04133/25, 04134/25, 04135/25, 04138/25, 04148/25, 04149/25, 04150/25 e 04175/25.</w:t>
      </w:r>
    </w:p>
    <w:p w14:paraId="03D5FD3C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5A11E419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0CD0EEAD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  <w:t>Nome Empresarial (Razão Social):</w:t>
      </w:r>
    </w:p>
    <w:p w14:paraId="0E5840D0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06DFEEF9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65E22A29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  <w:t>CNPJ:</w:t>
      </w:r>
    </w:p>
    <w:p w14:paraId="0DD31556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0CE51D92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13D92094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  <w:t>Responsável (nome):</w:t>
      </w:r>
    </w:p>
    <w:p w14:paraId="59CD1649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563D2C5F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22364B1E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  <w:t>Data:</w:t>
      </w:r>
    </w:p>
    <w:p w14:paraId="11D020E3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6A4DE364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0B2201C4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1A2E7AC8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5FD6C819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sectPr>
      <w:pgSz w:w="11906" w:h="16838"/>
      <w:pgMar w:top="1440" w:right="1080" w:bottom="1440" w:left="108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">
    <w:altName w:val="CG Time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G Times">
    <w:panose1 w:val="02020603050405020304"/>
    <w:charset w:val="00"/>
    <w:family w:val="auto"/>
    <w:pitch w:val="default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E07378"/>
    <w:rsid w:val="07463B51"/>
    <w:rsid w:val="08874964"/>
    <w:rsid w:val="094321FC"/>
    <w:rsid w:val="0A9C61F8"/>
    <w:rsid w:val="0EAA7C1C"/>
    <w:rsid w:val="0F3332DC"/>
    <w:rsid w:val="12403ECB"/>
    <w:rsid w:val="14B66F07"/>
    <w:rsid w:val="16512125"/>
    <w:rsid w:val="172D28C1"/>
    <w:rsid w:val="1B477AD1"/>
    <w:rsid w:val="1B9B6711"/>
    <w:rsid w:val="201F4389"/>
    <w:rsid w:val="218C6090"/>
    <w:rsid w:val="26B804D4"/>
    <w:rsid w:val="2C31308C"/>
    <w:rsid w:val="2CD326AC"/>
    <w:rsid w:val="30C71535"/>
    <w:rsid w:val="341047F2"/>
    <w:rsid w:val="348661EC"/>
    <w:rsid w:val="36E07378"/>
    <w:rsid w:val="3CAC00BB"/>
    <w:rsid w:val="3CEC0388"/>
    <w:rsid w:val="440B400B"/>
    <w:rsid w:val="51697929"/>
    <w:rsid w:val="5CF67B79"/>
    <w:rsid w:val="604E7E90"/>
    <w:rsid w:val="6A9C3978"/>
    <w:rsid w:val="6AC0194F"/>
    <w:rsid w:val="6C1D3D57"/>
    <w:rsid w:val="707D659C"/>
    <w:rsid w:val="71EA6966"/>
    <w:rsid w:val="72062BBF"/>
    <w:rsid w:val="73523CB4"/>
    <w:rsid w:val="73CF5C6F"/>
    <w:rsid w:val="73E31B61"/>
    <w:rsid w:val="77A26E17"/>
    <w:rsid w:val="78784A49"/>
    <w:rsid w:val="7916199F"/>
    <w:rsid w:val="7BA6526A"/>
    <w:rsid w:val="7D2A660C"/>
    <w:rsid w:val="7E140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pt-PT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qFormat/>
    <w:uiPriority w:val="1"/>
    <w:pPr>
      <w:spacing w:before="97"/>
      <w:ind w:left="9"/>
      <w:jc w:val="center"/>
    </w:pPr>
    <w:rPr>
      <w:rFonts w:ascii="Calibri" w:hAnsi="Calibri" w:eastAsia="Calibri" w:cs="Calibri"/>
      <w:lang w:val="pt-PT" w:eastAsia="en-US" w:bidi="ar-SA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rFonts w:asciiTheme="minorHAnsi" w:hAnsiTheme="minorHAnsi" w:eastAsiaTheme="minorHAnsi" w:cstheme="minorBid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2025-08-12T16:29:00Z</dcterms:created>
  <dc:creator>prefe</dc:creator>
  <cp:lastModifiedBy>prefe</cp:lastModifiedBy>
  <dcterms:modified xsi:type="dcterms:W3CDTF">2025-10-16T13:00:28Z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1046-12.2.0.22549</vt:lpwstr>
  </property>
  <property fmtid="{D5CDD505-2E9C-101B-9397-08002B2CF9AE}" pid="3" name="ICV">
    <vt:lpwstr>D7FCF6E2B8514F2E93A896EB48236AB9_11</vt:lpwstr>
  </property>
</Properties>
</file>