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C09D3">
      <w:pPr>
        <w:pStyle w:val="5"/>
        <w:rPr>
          <w:sz w:val="20"/>
        </w:rPr>
      </w:pPr>
      <w:r>
        <w:rPr>
          <w:sz w:val="20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950595</wp:posOffset>
            </wp:positionH>
            <wp:positionV relativeFrom="page">
              <wp:posOffset>377825</wp:posOffset>
            </wp:positionV>
            <wp:extent cx="827405" cy="708660"/>
            <wp:effectExtent l="0" t="0" r="0" b="0"/>
            <wp:wrapNone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7532" cy="70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8CADEC">
      <w:pPr>
        <w:pStyle w:val="5"/>
        <w:ind w:left="313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259195" cy="466725"/>
                <wp:effectExtent l="0" t="0" r="8255" b="9525"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9195" cy="466725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</wps:spPr>
                      <wps:txbx>
                        <w:txbxContent>
                          <w:p w14:paraId="76CE87EA">
                            <w:pPr>
                              <w:spacing w:before="0"/>
                              <w:ind w:left="0" w:right="0" w:firstLine="0"/>
                              <w:jc w:val="center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TERMO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REFERÊNCIA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FUNDAMENTO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NA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LEI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FEDERAL</w:t>
                            </w:r>
                            <w:r>
                              <w:rPr>
                                <w:rFonts w:hint="default"/>
                                <w:b/>
                                <w:color w:val="000000"/>
                                <w:sz w:val="28"/>
                                <w:lang w:val="pt-BR"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Nº 14.133/2021 -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" o:spid="_x0000_s1026" o:spt="202" type="#_x0000_t202" style="height:36.75pt;width:492.85pt;" fillcolor="#D7D7D7" filled="t" stroked="f" coordsize="21600,21600" o:gfxdata="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xwLpd1QAAAAQBAAAPAAAAAAAAAAEAIAAAACIAAABkcnMv&#10;ZG93bnJldi54bWxQSwECFAAUAAAACACHTuJASGsDe80BAACoAwAADgAAAAAAAAABACAAAAAkAQAA&#10;ZHJzL2Uyb0RvYy54bWxQSwUGAAAAAAYABgBZAQAAY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76CE87EA">
                      <w:pPr>
                        <w:spacing w:before="0"/>
                        <w:ind w:left="0" w:right="0" w:firstLine="0"/>
                        <w:jc w:val="center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TERMO</w:t>
                      </w:r>
                      <w:r>
                        <w:rPr>
                          <w:b/>
                          <w:color w:val="000000"/>
                          <w:spacing w:val="-7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REFERÊNCIA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COM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FUNDAMENTO</w:t>
                      </w:r>
                      <w:r>
                        <w:rPr>
                          <w:b/>
                          <w:color w:val="000000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NA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LEI</w:t>
                      </w: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FEDERAL</w:t>
                      </w:r>
                      <w:r>
                        <w:rPr>
                          <w:rFonts w:hint="default"/>
                          <w:b/>
                          <w:color w:val="000000"/>
                          <w:sz w:val="28"/>
                          <w:lang w:val="pt-BR"/>
                        </w:rPr>
                        <w:t xml:space="preserve">                </w:t>
                      </w:r>
                      <w:r>
                        <w:rPr>
                          <w:b/>
                          <w:color w:val="000000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Nº 14.133/2021 -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6838D34C">
      <w:pPr>
        <w:pStyle w:val="5"/>
      </w:pP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925830</wp:posOffset>
                </wp:positionH>
                <wp:positionV relativeFrom="paragraph">
                  <wp:posOffset>20320</wp:posOffset>
                </wp:positionV>
                <wp:extent cx="6348730" cy="734695"/>
                <wp:effectExtent l="0" t="0" r="0" b="0"/>
                <wp:wrapNone/>
                <wp:docPr id="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8730" cy="734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4"/>
                              <w:tblW w:w="9880" w:type="dxa"/>
                              <w:tblInd w:w="257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3740"/>
                              <w:gridCol w:w="6140"/>
                            </w:tblGrid>
                            <w:tr w14:paraId="6ED6FD61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24" w:hRule="atLeast"/>
                              </w:trPr>
                              <w:tc>
                                <w:tcPr>
                                  <w:tcW w:w="3740" w:type="dxa"/>
                                </w:tcPr>
                                <w:p w14:paraId="69692D90">
                                  <w:pPr>
                                    <w:pStyle w:val="9"/>
                                    <w:spacing w:line="322" w:lineRule="exact"/>
                                    <w:ind w:left="107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Órgão Requerente</w:t>
                                  </w:r>
                                </w:p>
                              </w:tc>
                              <w:tc>
                                <w:tcPr>
                                  <w:tcW w:w="6140" w:type="dxa"/>
                                  <w:tcBorders>
                                    <w:right w:val="single" w:color="auto" w:sz="4" w:space="0"/>
                                  </w:tcBorders>
                                </w:tcPr>
                                <w:p w14:paraId="555332A6">
                                  <w:pPr>
                                    <w:pStyle w:val="9"/>
                                    <w:spacing w:line="320" w:lineRule="exact"/>
                                    <w:ind w:left="108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Secretaria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Cultura</w:t>
                                  </w:r>
                                </w:p>
                              </w:tc>
                            </w:tr>
                            <w:tr w14:paraId="0DE1D653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3740" w:type="dxa"/>
                                </w:tcPr>
                                <w:p w14:paraId="0E57426E">
                                  <w:pPr>
                                    <w:pStyle w:val="9"/>
                                    <w:spacing w:line="302" w:lineRule="exact"/>
                                    <w:ind w:left="107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Responsável</w:t>
                                  </w:r>
                                </w:p>
                              </w:tc>
                              <w:tc>
                                <w:tcPr>
                                  <w:tcW w:w="6140" w:type="dxa"/>
                                  <w:tcBorders>
                                    <w:right w:val="single" w:color="auto" w:sz="4" w:space="0"/>
                                  </w:tcBorders>
                                </w:tcPr>
                                <w:p w14:paraId="2B9F3DED">
                                  <w:pPr>
                                    <w:pStyle w:val="9"/>
                                    <w:spacing w:line="302" w:lineRule="exact"/>
                                    <w:ind w:left="108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Gustavo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Pilizari</w:t>
                                  </w:r>
                                </w:p>
                              </w:tc>
                            </w:tr>
                            <w:tr w14:paraId="4DE761F7"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22" w:hRule="atLeast"/>
                              </w:trPr>
                              <w:tc>
                                <w:tcPr>
                                  <w:tcW w:w="3740" w:type="dxa"/>
                                </w:tcPr>
                                <w:p w14:paraId="7D0B03A9">
                                  <w:pPr>
                                    <w:pStyle w:val="9"/>
                                    <w:spacing w:line="302" w:lineRule="exact"/>
                                    <w:ind w:left="107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E-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8"/>
                                    </w:rPr>
                                    <w:t>mail</w:t>
                                  </w:r>
                                </w:p>
                              </w:tc>
                              <w:tc>
                                <w:tcPr>
                                  <w:tcW w:w="6140" w:type="dxa"/>
                                  <w:tcBorders>
                                    <w:right w:val="single" w:color="auto" w:sz="4" w:space="0"/>
                                  </w:tcBorders>
                                </w:tcPr>
                                <w:p w14:paraId="720E7B52">
                                  <w:pPr>
                                    <w:pStyle w:val="9"/>
                                    <w:spacing w:line="302" w:lineRule="exact"/>
                                    <w:ind w:left="108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HYPERLINK "mailto:secretariacultura@quata.sp.gov.br" \h </w:instrText>
                                  </w:r>
                                  <w: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>secretariacultura@quata.sp.gov.br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fldChar w:fldCharType="end"/>
                                  </w:r>
                                </w:p>
                              </w:tc>
                            </w:tr>
                          </w:tbl>
                          <w:p w14:paraId="5E3CDBB9">
                            <w:pPr>
                              <w:pStyle w:val="5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72.9pt;margin-top:1.6pt;height:57.85pt;width:499.9pt;mso-position-horizontal-relative:page;z-index:251660288;mso-width-relative:page;mso-height-relative:page;" filled="f" stroked="f" coordsize="21600,21600" o:gfxdata="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DX&#10;kzcW1wAAAAoBAAAPAAAAAAAAAAEAIAAAACIAAABkcnMvZG93bnJldi54bWxQSwECFAAUAAAACACH&#10;TuJAgpccKbMBAAB0AwAADgAAAAAAAAABACAAAAAmAQAAZHJzL2Uyb0RvYy54bWxQSwUGAAAAAAYA&#10;BgBZAQAAS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4"/>
                        <w:tblW w:w="9880" w:type="dxa"/>
                        <w:tblInd w:w="257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3740"/>
                        <w:gridCol w:w="6140"/>
                      </w:tblGrid>
                      <w:tr w14:paraId="6ED6FD61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24" w:hRule="atLeast"/>
                        </w:trPr>
                        <w:tc>
                          <w:tcPr>
                            <w:tcW w:w="3740" w:type="dxa"/>
                          </w:tcPr>
                          <w:p w14:paraId="69692D90">
                            <w:pPr>
                              <w:pStyle w:val="9"/>
                              <w:spacing w:line="322" w:lineRule="exact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Órgão Requerente</w:t>
                            </w:r>
                          </w:p>
                        </w:tc>
                        <w:tc>
                          <w:tcPr>
                            <w:tcW w:w="6140" w:type="dxa"/>
                            <w:tcBorders>
                              <w:right w:val="single" w:color="auto" w:sz="4" w:space="0"/>
                            </w:tcBorders>
                          </w:tcPr>
                          <w:p w14:paraId="555332A6">
                            <w:pPr>
                              <w:pStyle w:val="9"/>
                              <w:spacing w:line="320" w:lineRule="exact"/>
                              <w:ind w:left="108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Secretaria</w:t>
                            </w:r>
                            <w:r>
                              <w:rPr>
                                <w:b/>
                                <w:spacing w:val="-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Cultura</w:t>
                            </w:r>
                          </w:p>
                        </w:tc>
                      </w:tr>
                      <w:tr w14:paraId="0DE1D653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21" w:hRule="atLeast"/>
                        </w:trPr>
                        <w:tc>
                          <w:tcPr>
                            <w:tcW w:w="3740" w:type="dxa"/>
                          </w:tcPr>
                          <w:p w14:paraId="0E57426E">
                            <w:pPr>
                              <w:pStyle w:val="9"/>
                              <w:spacing w:line="302" w:lineRule="exact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Responsável</w:t>
                            </w:r>
                          </w:p>
                        </w:tc>
                        <w:tc>
                          <w:tcPr>
                            <w:tcW w:w="6140" w:type="dxa"/>
                            <w:tcBorders>
                              <w:right w:val="single" w:color="auto" w:sz="4" w:space="0"/>
                            </w:tcBorders>
                          </w:tcPr>
                          <w:p w14:paraId="2B9F3DED">
                            <w:pPr>
                              <w:pStyle w:val="9"/>
                              <w:spacing w:line="302" w:lineRule="exact"/>
                              <w:ind w:left="108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Gustavo</w:t>
                            </w:r>
                            <w:r>
                              <w:rPr>
                                <w:b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Pilizari</w:t>
                            </w:r>
                          </w:p>
                        </w:tc>
                      </w:tr>
                      <w:tr w14:paraId="4DE761F7"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22" w:hRule="atLeast"/>
                        </w:trPr>
                        <w:tc>
                          <w:tcPr>
                            <w:tcW w:w="3740" w:type="dxa"/>
                          </w:tcPr>
                          <w:p w14:paraId="7D0B03A9">
                            <w:pPr>
                              <w:pStyle w:val="9"/>
                              <w:spacing w:line="302" w:lineRule="exact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E-</w:t>
                            </w:r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>mail</w:t>
                            </w:r>
                          </w:p>
                        </w:tc>
                        <w:tc>
                          <w:tcPr>
                            <w:tcW w:w="6140" w:type="dxa"/>
                            <w:tcBorders>
                              <w:right w:val="single" w:color="auto" w:sz="4" w:space="0"/>
                            </w:tcBorders>
                          </w:tcPr>
                          <w:p w14:paraId="720E7B52">
                            <w:pPr>
                              <w:pStyle w:val="9"/>
                              <w:spacing w:line="302" w:lineRule="exact"/>
                              <w:ind w:left="108"/>
                              <w:rPr>
                                <w:b/>
                                <w:sz w:val="28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HYPERLINK "mailto:secretariacultura@quata.sp.gov.br" \h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>secretariacultura@quata.sp.gov.br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fldChar w:fldCharType="end"/>
                            </w:r>
                          </w:p>
                        </w:tc>
                      </w:tr>
                    </w:tbl>
                    <w:p w14:paraId="5E3CDBB9">
                      <w:pPr>
                        <w:pStyle w:val="5"/>
                      </w:pPr>
                    </w:p>
                  </w:txbxContent>
                </v:textbox>
              </v:shape>
            </w:pict>
          </mc:Fallback>
        </mc:AlternateContent>
      </w:r>
    </w:p>
    <w:p w14:paraId="581B697C">
      <w:pPr>
        <w:pStyle w:val="5"/>
      </w:pPr>
    </w:p>
    <w:p w14:paraId="7D27DEAF">
      <w:pPr>
        <w:pStyle w:val="5"/>
      </w:pPr>
    </w:p>
    <w:p w14:paraId="4CB6A5BA">
      <w:pPr>
        <w:pStyle w:val="5"/>
      </w:pPr>
    </w:p>
    <w:p w14:paraId="47325700">
      <w:pPr>
        <w:pStyle w:val="2"/>
        <w:numPr>
          <w:ilvl w:val="0"/>
          <w:numId w:val="1"/>
        </w:numPr>
        <w:spacing w:before="0" w:after="0" w:line="240" w:lineRule="auto"/>
        <w:ind w:left="614" w:right="0" w:hanging="301"/>
        <w:jc w:val="left"/>
      </w:pPr>
      <w:r>
        <w:t>Definição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6F3B9216">
      <w:pPr>
        <w:pStyle w:val="5"/>
        <w:spacing w:before="2"/>
        <w:ind w:left="313"/>
      </w:pPr>
      <w:r>
        <w:t xml:space="preserve">Solicitamos abertura de processo </w:t>
      </w:r>
      <w:r>
        <w:rPr>
          <w:rFonts w:hint="default"/>
          <w:lang w:val="pt-BR"/>
        </w:rPr>
        <w:t>de c</w:t>
      </w:r>
      <w:r>
        <w:t>ontratação direta de</w:t>
      </w:r>
      <w:r>
        <w:rPr>
          <w:rFonts w:hint="default"/>
          <w:lang w:val="pt-BR"/>
        </w:rPr>
        <w:t xml:space="preserve"> Show artístico do  gênero Pop Nacional e Internacional dos anos 60,70 e 80</w:t>
      </w:r>
      <w:r>
        <w:t xml:space="preserve"> </w:t>
      </w:r>
      <w:r>
        <w:rPr>
          <w:b/>
        </w:rPr>
        <w:t xml:space="preserve">, </w:t>
      </w:r>
      <w:r>
        <w:t>conforme segue abaixo:</w:t>
      </w:r>
    </w:p>
    <w:p w14:paraId="300BF453">
      <w:pPr>
        <w:pStyle w:val="5"/>
        <w:spacing w:before="27"/>
        <w:jc w:val="center"/>
        <w:rPr>
          <w:sz w:val="20"/>
        </w:rPr>
      </w:pPr>
    </w:p>
    <w:tbl>
      <w:tblPr>
        <w:tblStyle w:val="4"/>
        <w:tblW w:w="9840" w:type="dxa"/>
        <w:tblInd w:w="3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8"/>
        <w:gridCol w:w="1124"/>
        <w:gridCol w:w="3193"/>
        <w:gridCol w:w="560"/>
        <w:gridCol w:w="680"/>
        <w:gridCol w:w="1330"/>
        <w:gridCol w:w="1190"/>
        <w:gridCol w:w="1015"/>
      </w:tblGrid>
      <w:tr w14:paraId="4336A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48" w:type="dxa"/>
          </w:tcPr>
          <w:p w14:paraId="60FE0FCE">
            <w:pPr>
              <w:pStyle w:val="9"/>
              <w:spacing w:line="242" w:lineRule="exact"/>
              <w:ind w:left="68" w:right="207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4"/>
                <w:sz w:val="18"/>
                <w:szCs w:val="18"/>
              </w:rPr>
              <w:t>ITE</w:t>
            </w:r>
            <w:r>
              <w:rPr>
                <w:b/>
                <w:spacing w:val="-10"/>
                <w:sz w:val="18"/>
                <w:szCs w:val="18"/>
              </w:rPr>
              <w:t>M</w:t>
            </w:r>
          </w:p>
        </w:tc>
        <w:tc>
          <w:tcPr>
            <w:tcW w:w="1124" w:type="dxa"/>
          </w:tcPr>
          <w:p w14:paraId="45F67558">
            <w:pPr>
              <w:pStyle w:val="9"/>
              <w:spacing w:line="241" w:lineRule="exact"/>
              <w:ind w:left="6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CÓDIGO</w:t>
            </w:r>
          </w:p>
        </w:tc>
        <w:tc>
          <w:tcPr>
            <w:tcW w:w="3193" w:type="dxa"/>
          </w:tcPr>
          <w:p w14:paraId="11BF27AB">
            <w:pPr>
              <w:pStyle w:val="9"/>
              <w:spacing w:line="242" w:lineRule="exact"/>
              <w:ind w:right="79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PRODUTO/DESCRIÇÃ</w:t>
            </w:r>
            <w:r>
              <w:rPr>
                <w:b/>
                <w:spacing w:val="-10"/>
                <w:sz w:val="18"/>
                <w:szCs w:val="18"/>
              </w:rPr>
              <w:t>O</w:t>
            </w:r>
          </w:p>
        </w:tc>
        <w:tc>
          <w:tcPr>
            <w:tcW w:w="560" w:type="dxa"/>
          </w:tcPr>
          <w:p w14:paraId="25B0512D">
            <w:pPr>
              <w:pStyle w:val="9"/>
              <w:spacing w:line="241" w:lineRule="exact"/>
              <w:ind w:left="69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4"/>
                <w:sz w:val="18"/>
                <w:szCs w:val="18"/>
              </w:rPr>
              <w:t>UN</w:t>
            </w:r>
          </w:p>
        </w:tc>
        <w:tc>
          <w:tcPr>
            <w:tcW w:w="680" w:type="dxa"/>
          </w:tcPr>
          <w:p w14:paraId="42016C59">
            <w:pPr>
              <w:pStyle w:val="9"/>
              <w:spacing w:line="242" w:lineRule="exact"/>
              <w:ind w:left="69" w:right="105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Q</w:t>
            </w:r>
            <w:r>
              <w:rPr>
                <w:b/>
                <w:spacing w:val="-4"/>
                <w:sz w:val="18"/>
                <w:szCs w:val="18"/>
              </w:rPr>
              <w:t>DE</w:t>
            </w:r>
          </w:p>
        </w:tc>
        <w:tc>
          <w:tcPr>
            <w:tcW w:w="1330" w:type="dxa"/>
          </w:tcPr>
          <w:p w14:paraId="65A98C2A">
            <w:pPr>
              <w:pStyle w:val="9"/>
              <w:spacing w:line="242" w:lineRule="exact"/>
              <w:ind w:left="68" w:right="217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VALOR UNITÁRIO</w:t>
            </w:r>
          </w:p>
        </w:tc>
        <w:tc>
          <w:tcPr>
            <w:tcW w:w="1190" w:type="dxa"/>
          </w:tcPr>
          <w:p w14:paraId="745A4CEC">
            <w:pPr>
              <w:pStyle w:val="9"/>
              <w:spacing w:line="242" w:lineRule="exact"/>
              <w:ind w:right="231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VALOR TOTAL</w:t>
            </w:r>
          </w:p>
        </w:tc>
        <w:tc>
          <w:tcPr>
            <w:tcW w:w="1015" w:type="dxa"/>
          </w:tcPr>
          <w:p w14:paraId="694FDF76">
            <w:pPr>
              <w:pStyle w:val="9"/>
              <w:spacing w:line="241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4"/>
                <w:sz w:val="18"/>
                <w:szCs w:val="18"/>
              </w:rPr>
              <w:t>CNAE</w:t>
            </w:r>
          </w:p>
        </w:tc>
      </w:tr>
      <w:tr w14:paraId="12A651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7" w:hRule="atLeast"/>
        </w:trPr>
        <w:tc>
          <w:tcPr>
            <w:tcW w:w="748" w:type="dxa"/>
            <w:tcBorders>
              <w:bottom w:val="single" w:color="auto" w:sz="4" w:space="0"/>
            </w:tcBorders>
          </w:tcPr>
          <w:p w14:paraId="73E6DA28">
            <w:pPr>
              <w:pStyle w:val="9"/>
              <w:spacing w:line="251" w:lineRule="exact"/>
              <w:ind w:left="68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pacing w:val="-10"/>
                <w:sz w:val="18"/>
                <w:szCs w:val="18"/>
              </w:rPr>
              <w:t>1</w:t>
            </w:r>
          </w:p>
        </w:tc>
        <w:tc>
          <w:tcPr>
            <w:tcW w:w="1124" w:type="dxa"/>
            <w:tcBorders>
              <w:bottom w:val="single" w:color="auto" w:sz="4" w:space="0"/>
            </w:tcBorders>
          </w:tcPr>
          <w:p w14:paraId="6CE93804">
            <w:pPr>
              <w:pStyle w:val="9"/>
              <w:spacing w:line="250" w:lineRule="exact"/>
              <w:ind w:left="68"/>
              <w:rPr>
                <w:sz w:val="18"/>
                <w:szCs w:val="18"/>
              </w:rPr>
            </w:pPr>
            <w:r>
              <w:rPr>
                <w:rFonts w:hint="default"/>
                <w:b/>
                <w:bCs/>
                <w:sz w:val="18"/>
                <w:szCs w:val="18"/>
              </w:rPr>
              <w:t>774.003.034</w:t>
            </w:r>
          </w:p>
        </w:tc>
        <w:tc>
          <w:tcPr>
            <w:tcW w:w="3193" w:type="dxa"/>
            <w:tcBorders>
              <w:bottom w:val="single" w:color="auto" w:sz="4" w:space="0"/>
            </w:tcBorders>
          </w:tcPr>
          <w:p w14:paraId="057ADE75">
            <w:pPr>
              <w:jc w:val="both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/>
                <w:b/>
                <w:bCs/>
                <w:i w:val="0"/>
                <w:iCs w:val="0"/>
                <w:sz w:val="18"/>
                <w:szCs w:val="18"/>
                <w:lang w:val="pt-BR"/>
              </w:rPr>
              <w:t>CONTRATAÇÃO DE SHOW ARTÍSTICO DO GÊNERO POP NACIONAL E INTERNACIONAL DOS ANOS 70, 80 E 90</w:t>
            </w:r>
          </w:p>
          <w:p w14:paraId="238DFE35">
            <w:pPr>
              <w:pStyle w:val="9"/>
              <w:spacing w:before="239"/>
              <w:ind w:right="214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Show do Gênero Pop Nacional e Internacional dos anos 70, 80 e 90</w:t>
            </w:r>
          </w:p>
          <w:p w14:paraId="59AC0CE3">
            <w:pPr>
              <w:pStyle w:val="9"/>
              <w:spacing w:before="239"/>
              <w:ind w:right="214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Mímimo de 04 músicos, incluindo vocalista, banda de apoio, guitarrista, baixista e baterista.</w:t>
            </w:r>
          </w:p>
          <w:p w14:paraId="09DD026A">
            <w:pPr>
              <w:pStyle w:val="9"/>
              <w:spacing w:before="239"/>
              <w:ind w:right="214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Cubos, Bateria,Cabos,</w:t>
            </w:r>
            <w:r>
              <w:rPr>
                <w:rFonts w:hint="default"/>
                <w:sz w:val="18"/>
                <w:szCs w:val="18"/>
                <w:lang w:val="pt-BR"/>
              </w:rPr>
              <w:t xml:space="preserve"> </w:t>
            </w:r>
            <w:r>
              <w:rPr>
                <w:rFonts w:hint="default"/>
                <w:sz w:val="18"/>
                <w:szCs w:val="18"/>
              </w:rPr>
              <w:t>Instrumentos Musicais , é por conta da Empresa.</w:t>
            </w:r>
          </w:p>
          <w:p w14:paraId="47DE15C0">
            <w:pPr>
              <w:pStyle w:val="9"/>
              <w:spacing w:before="239"/>
              <w:ind w:right="214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Traslado, combustível, alimentação, bebida, hospedagem de toda a equipe é por conta da Empresa. Palco, Som e Iluminação é por conta da Prefeitura.</w:t>
            </w:r>
          </w:p>
          <w:p w14:paraId="7CB4DBED">
            <w:pPr>
              <w:pStyle w:val="9"/>
              <w:spacing w:before="239"/>
              <w:ind w:right="214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A contratada deverá garantir que a performance do evento seja de alta qualidade, cumprindo os horários estipulados. Estar em Quatá 60 minutos antes do início do show.</w:t>
            </w:r>
          </w:p>
          <w:p w14:paraId="5BA5C776">
            <w:pPr>
              <w:pStyle w:val="9"/>
              <w:spacing w:before="239"/>
              <w:ind w:right="214"/>
              <w:rPr>
                <w:rFonts w:hint="default"/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</w:rPr>
              <w:t>Show musical de 3h de duração.</w:t>
            </w:r>
          </w:p>
          <w:p w14:paraId="79103254">
            <w:pPr>
              <w:pStyle w:val="9"/>
              <w:spacing w:before="239"/>
              <w:ind w:right="214"/>
              <w:rPr>
                <w:rFonts w:hint="default"/>
                <w:sz w:val="18"/>
                <w:szCs w:val="18"/>
                <w:lang w:val="pt-BR"/>
              </w:rPr>
            </w:pPr>
            <w:r>
              <w:rPr>
                <w:rFonts w:hint="default"/>
                <w:sz w:val="18"/>
                <w:szCs w:val="18"/>
              </w:rPr>
              <w:t>Data: 31 de outubro/2025 - 20h- Clube Saci</w:t>
            </w:r>
            <w:r>
              <w:rPr>
                <w:rFonts w:hint="default"/>
                <w:sz w:val="18"/>
                <w:szCs w:val="18"/>
                <w:lang w:val="pt-BR"/>
              </w:rPr>
              <w:t xml:space="preserve"> de Quatá-SP.</w:t>
            </w:r>
          </w:p>
        </w:tc>
        <w:tc>
          <w:tcPr>
            <w:tcW w:w="560" w:type="dxa"/>
            <w:tcBorders>
              <w:bottom w:val="single" w:color="auto" w:sz="4" w:space="0"/>
            </w:tcBorders>
          </w:tcPr>
          <w:p w14:paraId="6407F5AA">
            <w:pPr>
              <w:pStyle w:val="9"/>
              <w:spacing w:line="251" w:lineRule="exact"/>
              <w:ind w:left="69" w:firstLine="170" w:firstLineChars="10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SV</w:t>
            </w:r>
          </w:p>
        </w:tc>
        <w:tc>
          <w:tcPr>
            <w:tcW w:w="680" w:type="dxa"/>
            <w:tcBorders>
              <w:bottom w:val="single" w:color="auto" w:sz="4" w:space="0"/>
            </w:tcBorders>
          </w:tcPr>
          <w:p w14:paraId="46477117">
            <w:pPr>
              <w:pStyle w:val="9"/>
              <w:spacing w:line="251" w:lineRule="exact"/>
              <w:ind w:firstLine="170" w:firstLineChars="10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01</w:t>
            </w:r>
          </w:p>
        </w:tc>
        <w:tc>
          <w:tcPr>
            <w:tcW w:w="1330" w:type="dxa"/>
            <w:tcBorders>
              <w:bottom w:val="single" w:color="auto" w:sz="4" w:space="0"/>
            </w:tcBorders>
          </w:tcPr>
          <w:p w14:paraId="72D1AEFC">
            <w:pPr>
              <w:pStyle w:val="9"/>
              <w:spacing w:line="251" w:lineRule="exact"/>
              <w:ind w:left="68" w:firstLine="180" w:firstLineChars="1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R$</w:t>
            </w:r>
            <w:r>
              <w:rPr>
                <w:spacing w:val="-2"/>
                <w:sz w:val="18"/>
                <w:szCs w:val="18"/>
              </w:rPr>
              <w:t xml:space="preserve"> </w:t>
            </w:r>
            <w:r>
              <w:rPr>
                <w:rFonts w:hint="default"/>
                <w:spacing w:val="-2"/>
                <w:sz w:val="18"/>
                <w:szCs w:val="18"/>
                <w:lang w:val="pt-BR"/>
              </w:rPr>
              <w:t>3</w:t>
            </w:r>
            <w:r>
              <w:rPr>
                <w:spacing w:val="-2"/>
                <w:sz w:val="18"/>
                <w:szCs w:val="18"/>
              </w:rPr>
              <w:t>.500,00</w:t>
            </w:r>
          </w:p>
        </w:tc>
        <w:tc>
          <w:tcPr>
            <w:tcW w:w="1190" w:type="dxa"/>
            <w:tcBorders>
              <w:bottom w:val="single" w:color="auto" w:sz="4" w:space="0"/>
            </w:tcBorders>
          </w:tcPr>
          <w:p w14:paraId="084F3AC7">
            <w:pPr>
              <w:pStyle w:val="9"/>
              <w:spacing w:line="2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R$</w:t>
            </w:r>
            <w:r>
              <w:rPr>
                <w:rFonts w:hint="default"/>
                <w:sz w:val="18"/>
                <w:szCs w:val="18"/>
                <w:lang w:val="pt-BR"/>
              </w:rPr>
              <w:t xml:space="preserve"> 3</w:t>
            </w:r>
            <w:r>
              <w:rPr>
                <w:spacing w:val="-2"/>
                <w:sz w:val="18"/>
                <w:szCs w:val="18"/>
              </w:rPr>
              <w:t>.500,</w:t>
            </w:r>
            <w:r>
              <w:rPr>
                <w:spacing w:val="-5"/>
                <w:sz w:val="18"/>
                <w:szCs w:val="18"/>
              </w:rPr>
              <w:t>00</w:t>
            </w:r>
          </w:p>
        </w:tc>
        <w:tc>
          <w:tcPr>
            <w:tcW w:w="1015" w:type="dxa"/>
            <w:tcBorders>
              <w:bottom w:val="single" w:color="auto" w:sz="4" w:space="0"/>
            </w:tcBorders>
          </w:tcPr>
          <w:p w14:paraId="6E3E0006">
            <w:pPr>
              <w:pStyle w:val="9"/>
              <w:ind w:right="13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9001-</w:t>
            </w:r>
            <w:r>
              <w:rPr>
                <w:spacing w:val="-4"/>
                <w:sz w:val="18"/>
                <w:szCs w:val="18"/>
              </w:rPr>
              <w:t>9/02</w:t>
            </w:r>
          </w:p>
        </w:tc>
      </w:tr>
    </w:tbl>
    <w:p w14:paraId="5D333B9B">
      <w:pPr>
        <w:pStyle w:val="5"/>
        <w:rPr>
          <w:sz w:val="18"/>
          <w:szCs w:val="18"/>
        </w:rPr>
      </w:pPr>
    </w:p>
    <w:p w14:paraId="318BDFBC">
      <w:pPr>
        <w:pStyle w:val="2"/>
        <w:numPr>
          <w:ilvl w:val="1"/>
          <w:numId w:val="1"/>
        </w:numPr>
        <w:tabs>
          <w:tab w:val="left" w:pos="800"/>
        </w:tabs>
        <w:spacing w:before="0" w:after="0" w:line="322" w:lineRule="exact"/>
        <w:ind w:left="800" w:right="0" w:hanging="487"/>
        <w:jc w:val="left"/>
        <w:rPr>
          <w:b w:val="0"/>
        </w:rPr>
      </w:pPr>
      <w:r>
        <w:t>Classificação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objeto</w:t>
      </w:r>
      <w:r>
        <w:rPr>
          <w:b w:val="0"/>
          <w:spacing w:val="-2"/>
        </w:rPr>
        <w:t>:</w:t>
      </w:r>
    </w:p>
    <w:p w14:paraId="7B958E9F">
      <w:pPr>
        <w:spacing w:before="0"/>
        <w:ind w:left="313" w:right="0" w:firstLine="0"/>
        <w:jc w:val="left"/>
        <w:rPr>
          <w:rFonts w:hint="default"/>
          <w:sz w:val="28"/>
          <w:lang w:val="pt-BR"/>
        </w:rPr>
      </w:pPr>
      <w:r>
        <w:rPr>
          <w:sz w:val="28"/>
        </w:rPr>
        <w:t>Show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Artístico</w:t>
      </w:r>
      <w:r>
        <w:rPr>
          <w:rFonts w:hint="default"/>
          <w:spacing w:val="-2"/>
          <w:sz w:val="28"/>
          <w:lang w:val="pt-BR"/>
        </w:rPr>
        <w:t xml:space="preserve"> (Show de Pop Nacional e Internacional).</w:t>
      </w:r>
    </w:p>
    <w:p w14:paraId="70F7173E">
      <w:pPr>
        <w:pStyle w:val="2"/>
        <w:numPr>
          <w:ilvl w:val="1"/>
          <w:numId w:val="1"/>
        </w:numPr>
        <w:tabs>
          <w:tab w:val="left" w:pos="800"/>
        </w:tabs>
        <w:spacing w:before="321" w:after="0" w:line="322" w:lineRule="exact"/>
        <w:ind w:left="800" w:right="0" w:hanging="487"/>
        <w:jc w:val="left"/>
        <w:rPr>
          <w:b w:val="0"/>
        </w:rPr>
      </w:pPr>
      <w:r>
        <w:t>Critério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Julgamento</w:t>
      </w:r>
      <w:r>
        <w:rPr>
          <w:b w:val="0"/>
          <w:spacing w:val="-2"/>
        </w:rPr>
        <w:t>:</w:t>
      </w:r>
    </w:p>
    <w:p w14:paraId="6D81F1A4">
      <w:pPr>
        <w:pStyle w:val="5"/>
        <w:ind w:left="313"/>
      </w:pPr>
      <w:r>
        <w:t>Menor</w:t>
      </w:r>
      <w:r>
        <w:rPr>
          <w:spacing w:val="-6"/>
        </w:rPr>
        <w:t xml:space="preserve"> </w:t>
      </w:r>
      <w:r>
        <w:t>Preço</w:t>
      </w:r>
      <w:r>
        <w:rPr>
          <w:spacing w:val="-4"/>
        </w:rPr>
        <w:t xml:space="preserve"> </w:t>
      </w:r>
      <w:r>
        <w:rPr>
          <w:spacing w:val="-2"/>
        </w:rPr>
        <w:t>unitário.</w:t>
      </w:r>
    </w:p>
    <w:p w14:paraId="691B5313">
      <w:pPr>
        <w:pStyle w:val="5"/>
        <w:spacing w:before="1"/>
      </w:pPr>
    </w:p>
    <w:p w14:paraId="1F872DE9">
      <w:pPr>
        <w:pStyle w:val="5"/>
        <w:spacing w:before="74"/>
        <w:ind w:left="220" w:leftChars="100" w:firstLine="0" w:firstLineChars="0"/>
        <w:rPr>
          <w:sz w:val="28"/>
        </w:rPr>
      </w:pPr>
      <w:r>
        <w:rPr>
          <w:rFonts w:hint="default"/>
          <w:b/>
          <w:sz w:val="28"/>
          <w:lang w:val="pt-BR"/>
        </w:rPr>
        <w:t xml:space="preserve">1.4. </w:t>
      </w:r>
      <w:r>
        <w:rPr>
          <w:b/>
          <w:sz w:val="28"/>
        </w:rPr>
        <w:t>Justificativa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para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dispensa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dos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documentos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solicitados</w:t>
      </w:r>
      <w:r>
        <w:rPr>
          <w:sz w:val="28"/>
        </w:rPr>
        <w:t xml:space="preserve">: </w:t>
      </w:r>
    </w:p>
    <w:p w14:paraId="5BB83B45">
      <w:pPr>
        <w:pStyle w:val="5"/>
        <w:spacing w:before="74"/>
        <w:ind w:left="220" w:leftChars="100" w:firstLine="0" w:firstLineChars="0"/>
        <w:rPr>
          <w:rFonts w:hint="default"/>
          <w:sz w:val="28"/>
          <w:lang w:val="pt-BR"/>
        </w:rPr>
      </w:pPr>
      <w:r>
        <w:rPr>
          <w:rFonts w:hint="default"/>
          <w:sz w:val="28"/>
        </w:rPr>
        <w:t>Não há necessidade de an</w:t>
      </w:r>
      <w:r>
        <w:rPr>
          <w:rFonts w:hint="default"/>
          <w:sz w:val="28"/>
          <w:lang w:val="pt-BR"/>
        </w:rPr>
        <w:t>á</w:t>
      </w:r>
      <w:r>
        <w:rPr>
          <w:rFonts w:hint="default"/>
          <w:sz w:val="28"/>
        </w:rPr>
        <w:t>lise de risco e nem projeto básico</w:t>
      </w:r>
      <w:r>
        <w:rPr>
          <w:rFonts w:hint="default"/>
          <w:sz w:val="28"/>
          <w:lang w:val="pt-BR"/>
        </w:rPr>
        <w:t xml:space="preserve"> </w:t>
      </w:r>
      <w:r>
        <w:rPr>
          <w:rFonts w:hint="default"/>
          <w:sz w:val="28"/>
        </w:rPr>
        <w:t xml:space="preserve">por se tratar de </w:t>
      </w:r>
      <w:r>
        <w:rPr>
          <w:sz w:val="28"/>
        </w:rPr>
        <w:t xml:space="preserve"> show artístico</w:t>
      </w:r>
      <w:r>
        <w:rPr>
          <w:rFonts w:hint="default"/>
          <w:sz w:val="28"/>
          <w:lang w:val="pt-BR"/>
        </w:rPr>
        <w:t>.</w:t>
      </w:r>
    </w:p>
    <w:p w14:paraId="5655E639">
      <w:pPr>
        <w:pStyle w:val="5"/>
        <w:spacing w:before="74"/>
        <w:ind w:left="220" w:leftChars="100" w:firstLine="0" w:firstLineChars="0"/>
        <w:rPr>
          <w:sz w:val="28"/>
        </w:rPr>
      </w:pPr>
    </w:p>
    <w:p w14:paraId="7A4C2E33">
      <w:pPr>
        <w:pStyle w:val="2"/>
        <w:numPr>
          <w:ilvl w:val="1"/>
          <w:numId w:val="1"/>
        </w:numPr>
        <w:tabs>
          <w:tab w:val="left" w:pos="800"/>
        </w:tabs>
        <w:spacing w:before="0" w:after="0" w:line="322" w:lineRule="exact"/>
        <w:ind w:left="800" w:right="0" w:hanging="487"/>
        <w:jc w:val="left"/>
      </w:pPr>
      <w:r>
        <w:t>Valor</w:t>
      </w:r>
      <w:r>
        <w:rPr>
          <w:spacing w:val="-5"/>
        </w:rPr>
        <w:t xml:space="preserve"> </w:t>
      </w:r>
      <w:r>
        <w:rPr>
          <w:spacing w:val="-2"/>
        </w:rPr>
        <w:t>total:</w:t>
      </w:r>
    </w:p>
    <w:p w14:paraId="7F9FDF22">
      <w:pPr>
        <w:pStyle w:val="5"/>
        <w:ind w:left="313"/>
      </w:pPr>
      <w:r>
        <w:t>O</w:t>
      </w:r>
      <w:r>
        <w:rPr>
          <w:spacing w:val="80"/>
        </w:rPr>
        <w:t xml:space="preserve"> </w:t>
      </w:r>
      <w:r>
        <w:t>valor</w:t>
      </w:r>
      <w:r>
        <w:rPr>
          <w:spacing w:val="80"/>
        </w:rPr>
        <w:t xml:space="preserve"> </w:t>
      </w:r>
      <w:r>
        <w:t>aproximado</w:t>
      </w:r>
      <w:r>
        <w:rPr>
          <w:spacing w:val="80"/>
        </w:rPr>
        <w:t xml:space="preserve"> </w:t>
      </w:r>
      <w:r>
        <w:t>é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R$</w:t>
      </w:r>
      <w:r>
        <w:rPr>
          <w:rFonts w:hint="default"/>
          <w:lang w:val="pt-BR"/>
        </w:rPr>
        <w:t xml:space="preserve"> 3</w:t>
      </w:r>
      <w:r>
        <w:t>.500,00</w:t>
      </w:r>
      <w:r>
        <w:rPr>
          <w:rFonts w:hint="default"/>
          <w:lang w:val="pt-BR"/>
        </w:rPr>
        <w:t xml:space="preserve"> (três mil e quinhentos) reais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acordo</w:t>
      </w:r>
      <w:r>
        <w:rPr>
          <w:spacing w:val="80"/>
        </w:rPr>
        <w:t xml:space="preserve"> </w:t>
      </w:r>
      <w:r>
        <w:t>com</w:t>
      </w:r>
      <w:r>
        <w:rPr>
          <w:spacing w:val="80"/>
        </w:rPr>
        <w:t xml:space="preserve"> </w:t>
      </w:r>
      <w:r>
        <w:t>preços</w:t>
      </w:r>
      <w:r>
        <w:rPr>
          <w:spacing w:val="80"/>
        </w:rPr>
        <w:t xml:space="preserve"> </w:t>
      </w:r>
      <w:r>
        <w:t>já</w:t>
      </w:r>
      <w:r>
        <w:rPr>
          <w:spacing w:val="80"/>
        </w:rPr>
        <w:t xml:space="preserve"> </w:t>
      </w:r>
      <w:r>
        <w:t xml:space="preserve">praticados </w:t>
      </w:r>
      <w:r>
        <w:rPr>
          <w:rFonts w:hint="default"/>
          <w:lang w:val="pt-BR"/>
        </w:rPr>
        <w:t>em contratações anteriores</w:t>
      </w:r>
      <w:r>
        <w:rPr>
          <w:spacing w:val="-2"/>
        </w:rPr>
        <w:t>.</w:t>
      </w:r>
    </w:p>
    <w:p w14:paraId="5E57468C">
      <w:pPr>
        <w:pStyle w:val="8"/>
        <w:numPr>
          <w:ilvl w:val="1"/>
          <w:numId w:val="1"/>
        </w:numPr>
        <w:tabs>
          <w:tab w:val="left" w:pos="800"/>
          <w:tab w:val="left" w:pos="4364"/>
        </w:tabs>
        <w:spacing w:before="321" w:after="0" w:line="240" w:lineRule="auto"/>
        <w:ind w:left="800" w:right="0" w:hanging="487"/>
        <w:jc w:val="left"/>
        <w:rPr>
          <w:sz w:val="28"/>
        </w:rPr>
      </w:pPr>
      <w:r>
        <w:rPr>
          <w:b/>
          <w:sz w:val="28"/>
        </w:rPr>
        <w:t>Registro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Preços: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(</w:t>
      </w:r>
      <w:r>
        <w:rPr>
          <w:spacing w:val="65"/>
          <w:sz w:val="28"/>
        </w:rPr>
        <w:t xml:space="preserve"> 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SIM</w:t>
      </w:r>
      <w:r>
        <w:rPr>
          <w:sz w:val="28"/>
        </w:rPr>
        <w:tab/>
      </w:r>
      <w:r>
        <w:rPr>
          <w:sz w:val="28"/>
        </w:rPr>
        <w:t>(</w:t>
      </w:r>
      <w:r>
        <w:rPr>
          <w:spacing w:val="-5"/>
          <w:sz w:val="28"/>
        </w:rPr>
        <w:t xml:space="preserve"> </w:t>
      </w:r>
      <w:r>
        <w:rPr>
          <w:sz w:val="28"/>
        </w:rPr>
        <w:t>x )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NÃO</w:t>
      </w:r>
    </w:p>
    <w:p w14:paraId="727D2254">
      <w:pPr>
        <w:pStyle w:val="8"/>
        <w:numPr>
          <w:ilvl w:val="0"/>
          <w:numId w:val="1"/>
        </w:numPr>
        <w:tabs>
          <w:tab w:val="left" w:pos="614"/>
          <w:tab w:val="left" w:pos="9780"/>
        </w:tabs>
        <w:spacing w:before="321" w:after="0" w:line="240" w:lineRule="auto"/>
        <w:ind w:left="614" w:leftChars="0" w:right="284" w:rightChars="0" w:hanging="301" w:firstLineChars="0"/>
        <w:jc w:val="both"/>
        <w:rPr>
          <w:b/>
          <w:sz w:val="28"/>
          <w:shd w:val="clear" w:color="auto" w:fill="auto"/>
        </w:rPr>
      </w:pPr>
      <w:r>
        <w:rPr>
          <w:b/>
          <w:color w:val="000000"/>
          <w:spacing w:val="-2"/>
          <w:sz w:val="28"/>
          <w:shd w:val="clear" w:color="auto" w:fill="auto"/>
        </w:rPr>
        <w:t>Justificativa:</w:t>
      </w:r>
      <w:r>
        <w:rPr>
          <w:b/>
          <w:color w:val="000000"/>
          <w:sz w:val="28"/>
          <w:shd w:val="clear" w:color="auto" w:fill="auto"/>
        </w:rPr>
        <w:tab/>
      </w:r>
      <w:r>
        <w:rPr>
          <w:b/>
          <w:color w:val="000000"/>
          <w:sz w:val="28"/>
          <w:shd w:val="clear" w:color="auto" w:fill="auto"/>
        </w:rPr>
        <w:t xml:space="preserve"> </w:t>
      </w:r>
    </w:p>
    <w:p w14:paraId="2569CA92">
      <w:pPr>
        <w:pStyle w:val="5"/>
        <w:ind w:left="220" w:leftChars="100" w:firstLine="0" w:firstLineChars="0"/>
        <w:jc w:val="both"/>
        <w:rPr>
          <w:shd w:val="clear" w:color="auto" w:fill="auto"/>
        </w:rPr>
      </w:pPr>
      <w:r>
        <w:rPr>
          <w:rFonts w:hint="default"/>
          <w:shd w:val="clear" w:color="auto" w:fill="auto"/>
        </w:rPr>
        <w:t>A presente contratação tem por finalidade atender à demanda da Prefeitura durante a realização do jantar dos servidores municipais</w:t>
      </w:r>
      <w:r>
        <w:rPr>
          <w:rFonts w:hint="default"/>
          <w:shd w:val="clear" w:color="auto" w:fill="auto"/>
          <w:lang w:val="pt-BR"/>
        </w:rPr>
        <w:t xml:space="preserve"> do ano de 2025</w:t>
      </w:r>
      <w:r>
        <w:rPr>
          <w:rFonts w:hint="default"/>
          <w:shd w:val="clear" w:color="auto" w:fill="auto"/>
        </w:rPr>
        <w:t>, proporcionando um momento de integração, descontração e valorização dos funcionários</w:t>
      </w:r>
      <w:r>
        <w:rPr>
          <w:rFonts w:hint="default"/>
          <w:shd w:val="clear" w:color="auto" w:fill="auto"/>
          <w:lang w:val="pt-BR"/>
        </w:rPr>
        <w:t xml:space="preserve"> públicos municipais</w:t>
      </w:r>
      <w:r>
        <w:rPr>
          <w:rFonts w:hint="default"/>
          <w:shd w:val="clear" w:color="auto" w:fill="auto"/>
        </w:rPr>
        <w:t>, contribuindo para o fortalecimento do ambiente organizacional e para a promoção do bem-estar coletivo</w:t>
      </w:r>
      <w:r>
        <w:rPr>
          <w:rFonts w:hint="default"/>
          <w:shd w:val="clear" w:color="auto" w:fill="auto"/>
          <w:lang w:val="pt-BR"/>
        </w:rPr>
        <w:t xml:space="preserve"> que será realizado no clube Saci no dia 31 de outubro de 2025 com ínicio às 20h</w:t>
      </w:r>
      <w:r>
        <w:rPr>
          <w:rFonts w:hint="default"/>
          <w:shd w:val="clear" w:color="auto" w:fill="auto"/>
        </w:rPr>
        <w:t>.</w:t>
      </w:r>
    </w:p>
    <w:p w14:paraId="01D33AAB">
      <w:pPr>
        <w:pStyle w:val="5"/>
        <w:ind w:left="220" w:leftChars="100" w:firstLine="0" w:firstLineChars="0"/>
        <w:rPr>
          <w:shd w:val="clear" w:color="FFFFFF" w:fill="D9D9D9"/>
        </w:rPr>
      </w:pPr>
    </w:p>
    <w:p w14:paraId="61FCD9A4">
      <w:pPr>
        <w:pStyle w:val="2"/>
        <w:numPr>
          <w:ilvl w:val="0"/>
          <w:numId w:val="1"/>
        </w:numPr>
        <w:spacing w:before="0" w:after="0" w:line="242" w:lineRule="auto"/>
        <w:ind w:left="614" w:leftChars="0" w:right="283" w:rightChars="0" w:hanging="301" w:firstLineChars="0"/>
        <w:jc w:val="both"/>
      </w:pPr>
      <w:r>
        <w:t xml:space="preserve">Dotação orçamentária (Lei de responsabilidade fiscal LC101/00 art. 16 em </w:t>
      </w:r>
      <w:r>
        <w:rPr>
          <w:spacing w:val="-2"/>
        </w:rPr>
        <w:t>especial)</w:t>
      </w:r>
    </w:p>
    <w:p w14:paraId="5293D40D">
      <w:pPr>
        <w:pStyle w:val="5"/>
        <w:spacing w:before="88"/>
        <w:rPr>
          <w:b/>
          <w:sz w:val="20"/>
        </w:rPr>
      </w:pPr>
    </w:p>
    <w:tbl>
      <w:tblPr>
        <w:tblStyle w:val="4"/>
        <w:tblW w:w="0" w:type="auto"/>
        <w:tblInd w:w="3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8"/>
        <w:gridCol w:w="4296"/>
        <w:gridCol w:w="3026"/>
      </w:tblGrid>
      <w:tr w14:paraId="5B5FE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148" w:type="dxa"/>
          </w:tcPr>
          <w:p w14:paraId="4834EC92">
            <w:pPr>
              <w:pStyle w:val="9"/>
              <w:spacing w:line="302" w:lineRule="exact"/>
              <w:ind w:left="10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FICHA</w:t>
            </w:r>
          </w:p>
        </w:tc>
        <w:tc>
          <w:tcPr>
            <w:tcW w:w="4296" w:type="dxa"/>
          </w:tcPr>
          <w:p w14:paraId="01F35DE0">
            <w:pPr>
              <w:pStyle w:val="9"/>
              <w:spacing w:line="302" w:lineRule="exact"/>
              <w:ind w:left="1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PROGRAMÁTICA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FUNCIONAL</w:t>
            </w:r>
          </w:p>
        </w:tc>
        <w:tc>
          <w:tcPr>
            <w:tcW w:w="3026" w:type="dxa"/>
          </w:tcPr>
          <w:p w14:paraId="62AD9B2D">
            <w:pPr>
              <w:pStyle w:val="9"/>
              <w:spacing w:line="302" w:lineRule="exact"/>
              <w:ind w:left="10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FONTE</w:t>
            </w:r>
          </w:p>
        </w:tc>
      </w:tr>
      <w:tr w14:paraId="2F0C5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148" w:type="dxa"/>
          </w:tcPr>
          <w:p w14:paraId="063E60B6">
            <w:pPr>
              <w:pStyle w:val="9"/>
              <w:spacing w:line="302" w:lineRule="exact"/>
              <w:ind w:left="10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518</w:t>
            </w:r>
          </w:p>
        </w:tc>
        <w:tc>
          <w:tcPr>
            <w:tcW w:w="4296" w:type="dxa"/>
          </w:tcPr>
          <w:p w14:paraId="69A93B80">
            <w:pPr>
              <w:pStyle w:val="9"/>
              <w:spacing w:line="302" w:lineRule="exact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Festejos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comemorativos</w:t>
            </w:r>
          </w:p>
        </w:tc>
        <w:tc>
          <w:tcPr>
            <w:tcW w:w="3026" w:type="dxa"/>
          </w:tcPr>
          <w:p w14:paraId="77B2899B">
            <w:pPr>
              <w:pStyle w:val="9"/>
              <w:spacing w:line="302" w:lineRule="exact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Recurso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Próprio</w:t>
            </w:r>
          </w:p>
        </w:tc>
      </w:tr>
    </w:tbl>
    <w:p w14:paraId="035F3773">
      <w:pPr>
        <w:pStyle w:val="8"/>
        <w:numPr>
          <w:ilvl w:val="0"/>
          <w:numId w:val="0"/>
        </w:numPr>
        <w:tabs>
          <w:tab w:val="left" w:pos="614"/>
        </w:tabs>
        <w:spacing w:before="0" w:after="0" w:line="322" w:lineRule="exact"/>
        <w:ind w:left="313" w:leftChars="0" w:right="0" w:rightChars="0"/>
        <w:jc w:val="left"/>
        <w:rPr>
          <w:b/>
          <w:sz w:val="28"/>
        </w:rPr>
      </w:pPr>
    </w:p>
    <w:p w14:paraId="7F849CD8">
      <w:pPr>
        <w:pStyle w:val="8"/>
        <w:numPr>
          <w:ilvl w:val="0"/>
          <w:numId w:val="1"/>
        </w:numPr>
        <w:spacing w:before="0" w:after="0" w:line="322" w:lineRule="exact"/>
        <w:ind w:left="313" w:leftChars="0" w:right="0" w:rightChars="0" w:firstLine="0" w:firstLineChars="0"/>
        <w:jc w:val="left"/>
        <w:rPr>
          <w:sz w:val="28"/>
        </w:rPr>
      </w:pPr>
      <w:r>
        <w:rPr>
          <w:b/>
          <w:sz w:val="28"/>
        </w:rPr>
        <w:t>Condições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habilitação:</w:t>
      </w:r>
    </w:p>
    <w:p w14:paraId="0725A891">
      <w:pPr>
        <w:pStyle w:val="5"/>
        <w:ind w:left="313"/>
      </w:pPr>
      <w:r>
        <w:t>As</w:t>
      </w:r>
      <w:r>
        <w:rPr>
          <w:spacing w:val="-7"/>
        </w:rPr>
        <w:t xml:space="preserve"> </w:t>
      </w:r>
      <w:r>
        <w:t>empresas</w:t>
      </w:r>
      <w:r>
        <w:rPr>
          <w:spacing w:val="-4"/>
        </w:rPr>
        <w:t xml:space="preserve"> </w:t>
      </w:r>
      <w:r>
        <w:t>deverão</w:t>
      </w:r>
      <w:r>
        <w:rPr>
          <w:spacing w:val="-5"/>
        </w:rPr>
        <w:t xml:space="preserve"> </w:t>
      </w:r>
      <w:r>
        <w:t>ter</w:t>
      </w:r>
      <w:r>
        <w:rPr>
          <w:spacing w:val="62"/>
        </w:rPr>
        <w:t xml:space="preserve"> </w:t>
      </w:r>
      <w:r>
        <w:t>CNAE</w:t>
      </w:r>
      <w:r>
        <w:rPr>
          <w:spacing w:val="-3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item</w:t>
      </w:r>
      <w:r>
        <w:rPr>
          <w:spacing w:val="-3"/>
        </w:rPr>
        <w:t xml:space="preserve"> </w:t>
      </w:r>
      <w:r>
        <w:rPr>
          <w:spacing w:val="-5"/>
        </w:rPr>
        <w:t>1.</w:t>
      </w:r>
    </w:p>
    <w:p w14:paraId="60183667">
      <w:pPr>
        <w:pStyle w:val="5"/>
        <w:spacing w:before="1"/>
      </w:pPr>
    </w:p>
    <w:p w14:paraId="30DD3333">
      <w:pPr>
        <w:pStyle w:val="2"/>
        <w:numPr>
          <w:ilvl w:val="0"/>
          <w:numId w:val="1"/>
        </w:numPr>
        <w:spacing w:before="0" w:after="0" w:line="322" w:lineRule="exact"/>
        <w:ind w:left="614" w:right="0" w:hanging="301"/>
        <w:jc w:val="left"/>
      </w:pPr>
      <w:r>
        <w:t>Condições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</w:p>
    <w:p w14:paraId="566B0048">
      <w:pPr>
        <w:pStyle w:val="5"/>
        <w:ind w:left="313" w:right="366"/>
        <w:jc w:val="both"/>
      </w:pPr>
      <w:r>
        <w:t>A contratada deverá cumprir com as exigências requeridas, nos prazos e nas condições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foram</w:t>
      </w:r>
      <w:r>
        <w:rPr>
          <w:spacing w:val="-6"/>
        </w:rPr>
        <w:t xml:space="preserve"> </w:t>
      </w:r>
      <w:r>
        <w:t>estabelecidas,</w:t>
      </w:r>
      <w:r>
        <w:rPr>
          <w:spacing w:val="-4"/>
        </w:rPr>
        <w:t xml:space="preserve"> </w:t>
      </w:r>
      <w:r>
        <w:t>ou</w:t>
      </w:r>
      <w:r>
        <w:rPr>
          <w:spacing w:val="-5"/>
        </w:rPr>
        <w:t xml:space="preserve"> </w:t>
      </w:r>
      <w:r>
        <w:t>acarretará</w:t>
      </w:r>
      <w:r>
        <w:rPr>
          <w:spacing w:val="-4"/>
        </w:rPr>
        <w:t xml:space="preserve"> </w:t>
      </w:r>
      <w:r>
        <w:t>penalidades</w:t>
      </w:r>
      <w:r>
        <w:rPr>
          <w:spacing w:val="-5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cancelamento do empenho.</w:t>
      </w:r>
    </w:p>
    <w:p w14:paraId="62A6421A">
      <w:pPr>
        <w:pStyle w:val="2"/>
        <w:numPr>
          <w:ilvl w:val="1"/>
          <w:numId w:val="2"/>
        </w:numPr>
        <w:spacing w:before="321" w:after="0" w:line="240" w:lineRule="auto"/>
        <w:ind w:left="220" w:leftChars="0" w:right="0" w:firstLine="0" w:firstLineChars="0"/>
        <w:jc w:val="left"/>
      </w:pP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entrega/execução:</w:t>
      </w:r>
      <w:r>
        <w:rPr>
          <w:rFonts w:hint="default"/>
          <w:spacing w:val="-2"/>
          <w:lang w:val="pt-BR"/>
        </w:rPr>
        <w:t xml:space="preserve">                                                                     </w:t>
      </w:r>
      <w:r>
        <w:rPr>
          <w:rFonts w:hint="default"/>
          <w:b w:val="0"/>
          <w:bCs w:val="0"/>
          <w:spacing w:val="-2"/>
          <w:lang w:val="pt-BR"/>
        </w:rPr>
        <w:t xml:space="preserve">O show deverá ocorrer </w:t>
      </w:r>
      <w:r>
        <w:rPr>
          <w:rFonts w:hint="default"/>
          <w:b w:val="0"/>
          <w:bCs w:val="0"/>
        </w:rPr>
        <w:t xml:space="preserve"> no</w:t>
      </w:r>
      <w:r>
        <w:rPr>
          <w:rFonts w:hint="default"/>
          <w:b w:val="0"/>
          <w:bCs w:val="0"/>
          <w:lang w:val="pt-BR"/>
        </w:rPr>
        <w:t xml:space="preserve"> </w:t>
      </w:r>
      <w:r>
        <w:rPr>
          <w:rFonts w:hint="default"/>
          <w:b w:val="0"/>
          <w:bCs w:val="0"/>
        </w:rPr>
        <w:t>dia</w:t>
      </w:r>
      <w:r>
        <w:rPr>
          <w:rFonts w:hint="default"/>
          <w:b w:val="0"/>
          <w:bCs w:val="0"/>
          <w:lang w:val="pt-BR"/>
        </w:rPr>
        <w:t xml:space="preserve"> do jantar dos funcionários  que acontecerá no dia 31 de outubro de 2025</w:t>
      </w:r>
      <w:r>
        <w:rPr>
          <w:rFonts w:hint="default"/>
          <w:lang w:val="pt-BR"/>
        </w:rPr>
        <w:t xml:space="preserve"> </w:t>
      </w:r>
      <w:r>
        <w:rPr>
          <w:rFonts w:hint="default"/>
          <w:b w:val="0"/>
          <w:bCs w:val="0"/>
          <w:lang w:val="pt-BR"/>
        </w:rPr>
        <w:t xml:space="preserve">às </w:t>
      </w:r>
      <w:r>
        <w:rPr>
          <w:rFonts w:hint="default"/>
          <w:b w:val="0"/>
          <w:bCs w:val="0"/>
        </w:rPr>
        <w:t>2</w:t>
      </w:r>
      <w:r>
        <w:rPr>
          <w:rFonts w:hint="default"/>
          <w:b w:val="0"/>
          <w:bCs w:val="0"/>
          <w:lang w:val="pt-BR"/>
        </w:rPr>
        <w:t>0</w:t>
      </w:r>
      <w:r>
        <w:rPr>
          <w:rFonts w:hint="default"/>
          <w:b w:val="0"/>
          <w:bCs w:val="0"/>
        </w:rPr>
        <w:t>h</w:t>
      </w:r>
      <w:r>
        <w:rPr>
          <w:rFonts w:hint="default"/>
          <w:b w:val="0"/>
          <w:bCs w:val="0"/>
          <w:lang w:val="pt-BR"/>
        </w:rPr>
        <w:t xml:space="preserve"> com 3 (três) horas de duração.</w:t>
      </w:r>
    </w:p>
    <w:p w14:paraId="7005EF4B">
      <w:pPr>
        <w:pStyle w:val="2"/>
        <w:numPr>
          <w:ilvl w:val="1"/>
          <w:numId w:val="2"/>
        </w:numPr>
        <w:tabs>
          <w:tab w:val="left" w:pos="731"/>
        </w:tabs>
        <w:spacing w:before="321" w:after="0" w:line="322" w:lineRule="exact"/>
        <w:ind w:left="731" w:right="0" w:hanging="418"/>
        <w:jc w:val="left"/>
      </w:pPr>
      <w:r>
        <w:t>–</w:t>
      </w:r>
      <w:r>
        <w:rPr>
          <w:spacing w:val="-8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entrega/execução,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pelo</w:t>
      </w:r>
      <w:r>
        <w:rPr>
          <w:spacing w:val="-6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3F13F0A0">
      <w:pPr>
        <w:pStyle w:val="5"/>
        <w:ind w:left="313" w:right="6059"/>
      </w:pPr>
      <w:r>
        <w:rPr>
          <w:rFonts w:hint="default"/>
          <w:b/>
          <w:bCs/>
          <w:lang w:val="pt-BR"/>
        </w:rPr>
        <w:t>Local: Clube Saci</w:t>
      </w:r>
      <w:r>
        <w:rPr>
          <w:b/>
          <w:bCs/>
        </w:rPr>
        <w:t>: 20h</w:t>
      </w:r>
      <w:r>
        <w:t>. Responsável</w:t>
      </w:r>
      <w:r>
        <w:rPr>
          <w:spacing w:val="-12"/>
        </w:rPr>
        <w:t xml:space="preserve"> </w:t>
      </w:r>
      <w:r>
        <w:t>:</w:t>
      </w:r>
      <w:r>
        <w:rPr>
          <w:spacing w:val="-10"/>
        </w:rPr>
        <w:t xml:space="preserve"> </w:t>
      </w:r>
      <w:r>
        <w:t>Gustavo</w:t>
      </w:r>
      <w:r>
        <w:rPr>
          <w:spacing w:val="-12"/>
        </w:rPr>
        <w:t xml:space="preserve"> </w:t>
      </w:r>
      <w:r>
        <w:t>Pilizari</w:t>
      </w:r>
    </w:p>
    <w:p w14:paraId="13290B42">
      <w:pPr>
        <w:pStyle w:val="5"/>
        <w:spacing w:before="1"/>
      </w:pPr>
    </w:p>
    <w:p w14:paraId="1E4CF43F">
      <w:pPr>
        <w:pStyle w:val="2"/>
        <w:numPr>
          <w:ilvl w:val="1"/>
          <w:numId w:val="2"/>
        </w:numPr>
        <w:tabs>
          <w:tab w:val="left" w:pos="731"/>
        </w:tabs>
        <w:spacing w:before="0" w:after="0" w:line="322" w:lineRule="exact"/>
        <w:ind w:left="731" w:right="0" w:hanging="418"/>
        <w:jc w:val="both"/>
      </w:pPr>
      <w:r>
        <w:t>–</w:t>
      </w:r>
      <w:r>
        <w:rPr>
          <w:spacing w:val="-5"/>
        </w:rPr>
        <w:t xml:space="preserve"> </w:t>
      </w: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garantia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assistência</w:t>
      </w:r>
      <w:r>
        <w:rPr>
          <w:spacing w:val="-4"/>
        </w:rPr>
        <w:t xml:space="preserve"> </w:t>
      </w:r>
      <w:r>
        <w:rPr>
          <w:spacing w:val="-2"/>
        </w:rPr>
        <w:t>técnica:</w:t>
      </w:r>
    </w:p>
    <w:p w14:paraId="3A1D5F1C">
      <w:pPr>
        <w:pStyle w:val="5"/>
        <w:ind w:left="313" w:right="281"/>
        <w:jc w:val="both"/>
        <w:rPr>
          <w:rFonts w:hint="default"/>
        </w:rPr>
      </w:pPr>
      <w:r>
        <w:rPr>
          <w:rFonts w:hint="default"/>
        </w:rPr>
        <w:t>Por se tratar de serviço artístico, não se aplica garantia técnica. No entanto, o profissional deverá estar presente no local do evento com antecedência mínima de 1 (uma) hora para instalação, testes e ajustes técnicos necessários.</w:t>
      </w:r>
    </w:p>
    <w:p w14:paraId="407B5996">
      <w:pPr>
        <w:pStyle w:val="5"/>
        <w:ind w:left="313" w:right="281"/>
        <w:jc w:val="both"/>
        <w:rPr>
          <w:rFonts w:hint="default"/>
        </w:rPr>
      </w:pPr>
    </w:p>
    <w:p w14:paraId="22003220">
      <w:pPr>
        <w:pStyle w:val="2"/>
        <w:numPr>
          <w:ilvl w:val="1"/>
          <w:numId w:val="2"/>
        </w:numPr>
        <w:tabs>
          <w:tab w:val="left" w:pos="731"/>
        </w:tabs>
        <w:spacing w:before="320" w:after="0" w:line="322" w:lineRule="exact"/>
        <w:ind w:left="731" w:right="0" w:hanging="418"/>
        <w:jc w:val="both"/>
      </w:pP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vigência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2"/>
        </w:rPr>
        <w:t>contratação:</w:t>
      </w:r>
    </w:p>
    <w:p w14:paraId="62A5B34C">
      <w:pPr>
        <w:pStyle w:val="5"/>
        <w:spacing w:before="74"/>
        <w:ind w:firstLine="280" w:firstLineChars="100"/>
        <w:rPr>
          <w:rFonts w:hint="default"/>
          <w:spacing w:val="-2"/>
          <w:lang w:val="pt-BR"/>
        </w:rPr>
      </w:pPr>
      <w:r>
        <w:t>Após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empenho,</w:t>
      </w:r>
      <w:r>
        <w:rPr>
          <w:spacing w:val="-4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30</w:t>
      </w:r>
      <w:r>
        <w:rPr>
          <w:rFonts w:hint="default"/>
          <w:lang w:val="pt-BR"/>
        </w:rPr>
        <w:t xml:space="preserve"> (trinta)</w:t>
      </w:r>
      <w:r>
        <w:rPr>
          <w:spacing w:val="-4"/>
        </w:rPr>
        <w:t xml:space="preserve"> </w:t>
      </w:r>
      <w:r>
        <w:rPr>
          <w:spacing w:val="-2"/>
        </w:rPr>
        <w:t>dias</w:t>
      </w:r>
      <w:r>
        <w:rPr>
          <w:rFonts w:hint="default"/>
          <w:spacing w:val="-2"/>
          <w:lang w:val="pt-BR"/>
        </w:rPr>
        <w:t>.</w:t>
      </w:r>
    </w:p>
    <w:p w14:paraId="243C6683">
      <w:pPr>
        <w:pStyle w:val="5"/>
        <w:spacing w:before="74"/>
        <w:ind w:firstLine="276" w:firstLineChars="100"/>
        <w:rPr>
          <w:rFonts w:hint="default"/>
          <w:spacing w:val="-2"/>
          <w:lang w:val="pt-BR"/>
        </w:rPr>
      </w:pPr>
    </w:p>
    <w:p w14:paraId="45717040">
      <w:pPr>
        <w:pStyle w:val="2"/>
        <w:numPr>
          <w:ilvl w:val="1"/>
          <w:numId w:val="2"/>
        </w:numPr>
        <w:tabs>
          <w:tab w:val="left" w:pos="731"/>
        </w:tabs>
        <w:spacing w:before="0" w:after="0" w:line="322" w:lineRule="exact"/>
        <w:ind w:left="731" w:right="0" w:hanging="418"/>
        <w:jc w:val="left"/>
      </w:pPr>
      <w:r>
        <w:t>–</w:t>
      </w:r>
      <w:r>
        <w:rPr>
          <w:spacing w:val="-8"/>
        </w:rPr>
        <w:t xml:space="preserve"> </w:t>
      </w:r>
      <w:r>
        <w:t>Demais</w:t>
      </w:r>
      <w:r>
        <w:rPr>
          <w:spacing w:val="-6"/>
        </w:rPr>
        <w:t xml:space="preserve"> </w:t>
      </w:r>
      <w:r>
        <w:t>informações</w:t>
      </w:r>
      <w:r>
        <w:rPr>
          <w:spacing w:val="-6"/>
        </w:rPr>
        <w:t xml:space="preserve"> </w:t>
      </w:r>
      <w:r>
        <w:t>necessárias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execução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</w:p>
    <w:p w14:paraId="78C34A2F">
      <w:pPr>
        <w:pStyle w:val="5"/>
        <w:ind w:left="313"/>
      </w:pPr>
      <w:r>
        <w:rPr>
          <w:rFonts w:hint="default"/>
          <w:lang w:val="pt-BR"/>
        </w:rPr>
        <w:t>A c</w:t>
      </w:r>
      <w:r>
        <w:t>ontratad</w:t>
      </w:r>
      <w:r>
        <w:rPr>
          <w:rFonts w:hint="default"/>
          <w:lang w:val="pt-BR"/>
        </w:rPr>
        <w:t>a</w:t>
      </w:r>
      <w:r>
        <w:rPr>
          <w:spacing w:val="-6"/>
        </w:rPr>
        <w:t xml:space="preserve"> </w:t>
      </w:r>
      <w:r>
        <w:t>deverá</w:t>
      </w:r>
      <w:r>
        <w:rPr>
          <w:spacing w:val="-4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na cidade de</w:t>
      </w:r>
      <w:r>
        <w:rPr>
          <w:spacing w:val="-3"/>
        </w:rPr>
        <w:t xml:space="preserve"> </w:t>
      </w:r>
      <w:r>
        <w:t>Quatá</w:t>
      </w:r>
      <w:r>
        <w:rPr>
          <w:rFonts w:hint="default"/>
          <w:lang w:val="pt-BR"/>
        </w:rPr>
        <w:t>- SP no local da realização no show com no mínimo</w:t>
      </w:r>
      <w:r>
        <w:rPr>
          <w:spacing w:val="-4"/>
        </w:rPr>
        <w:t xml:space="preserve"> </w:t>
      </w:r>
      <w:r>
        <w:t>60</w:t>
      </w:r>
      <w:r>
        <w:rPr>
          <w:rFonts w:hint="default"/>
          <w:lang w:val="pt-BR"/>
        </w:rPr>
        <w:t xml:space="preserve"> (sessenta)</w:t>
      </w:r>
      <w:r>
        <w:rPr>
          <w:spacing w:val="-3"/>
        </w:rPr>
        <w:t xml:space="preserve"> </w:t>
      </w:r>
      <w:r>
        <w:t>minutos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antecedência.</w:t>
      </w:r>
    </w:p>
    <w:p w14:paraId="56B27535">
      <w:pPr>
        <w:pStyle w:val="2"/>
        <w:numPr>
          <w:ilvl w:val="0"/>
          <w:numId w:val="1"/>
        </w:numPr>
        <w:spacing w:before="321" w:after="0" w:line="322" w:lineRule="exact"/>
        <w:ind w:left="614" w:right="0" w:hanging="301"/>
        <w:jc w:val="left"/>
      </w:pPr>
      <w:r>
        <w:t>Obrigações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rPr>
          <w:spacing w:val="-2"/>
        </w:rPr>
        <w:t>contratada:</w:t>
      </w:r>
    </w:p>
    <w:p w14:paraId="2B695100">
      <w:pPr>
        <w:pStyle w:val="5"/>
        <w:tabs>
          <w:tab w:val="left" w:pos="9460"/>
          <w:tab w:val="left" w:pos="9680"/>
        </w:tabs>
        <w:ind w:left="313" w:right="440" w:rightChars="200"/>
        <w:rPr>
          <w:rFonts w:hint="default"/>
        </w:rPr>
      </w:pPr>
      <w:r>
        <w:rPr>
          <w:rFonts w:hint="default"/>
          <w:lang w:val="pt-BR"/>
        </w:rPr>
        <w:t xml:space="preserve">A contratada </w:t>
      </w:r>
      <w:r>
        <w:rPr>
          <w:rFonts w:hint="default"/>
        </w:rPr>
        <w:t xml:space="preserve">deverá estar no local do </w:t>
      </w:r>
      <w:r>
        <w:rPr>
          <w:rFonts w:hint="default"/>
          <w:lang w:val="pt-BR"/>
        </w:rPr>
        <w:t>e</w:t>
      </w:r>
      <w:r>
        <w:rPr>
          <w:rFonts w:hint="default"/>
        </w:rPr>
        <w:t>vento em Quatá com pelo menos 01(uma) hora de antecedência.</w:t>
      </w:r>
    </w:p>
    <w:p w14:paraId="03A273B0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</w:rPr>
      </w:pPr>
      <w:r>
        <w:rPr>
          <w:rFonts w:hint="default"/>
        </w:rPr>
        <w:t>O repertório deverá ser previamente alinhado com a organização do evento.</w:t>
      </w:r>
    </w:p>
    <w:p w14:paraId="540A7568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</w:rPr>
      </w:pPr>
      <w:r>
        <w:rPr>
          <w:rFonts w:hint="default"/>
        </w:rPr>
        <w:t>A Prefeitura poderá cancelar a apresentação sem ônus, com aviso prévio de 48</w:t>
      </w:r>
      <w:r>
        <w:rPr>
          <w:rFonts w:hint="default"/>
          <w:lang w:val="pt-BR"/>
        </w:rPr>
        <w:t xml:space="preserve"> (quarenta e oito) </w:t>
      </w:r>
      <w:r>
        <w:rPr>
          <w:rFonts w:hint="default"/>
        </w:rPr>
        <w:t xml:space="preserve"> horas, uma nova data deverá ser reagendada. </w:t>
      </w:r>
    </w:p>
    <w:p w14:paraId="2DCB8771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  <w:lang w:val="pt-BR"/>
        </w:rPr>
      </w:pPr>
      <w:r>
        <w:rPr>
          <w:rFonts w:hint="default"/>
        </w:rPr>
        <w:t xml:space="preserve">Todos os </w:t>
      </w:r>
      <w:r>
        <w:rPr>
          <w:rFonts w:hint="default"/>
          <w:lang w:val="pt-BR"/>
        </w:rPr>
        <w:t>i</w:t>
      </w:r>
      <w:r>
        <w:rPr>
          <w:rFonts w:hint="default"/>
        </w:rPr>
        <w:t>nstrumentos s</w:t>
      </w:r>
      <w:r>
        <w:rPr>
          <w:rFonts w:hint="default"/>
          <w:lang w:val="pt-BR"/>
        </w:rPr>
        <w:t>erão</w:t>
      </w:r>
      <w:r>
        <w:rPr>
          <w:rFonts w:hint="default"/>
        </w:rPr>
        <w:t xml:space="preserve"> por conta da </w:t>
      </w:r>
      <w:r>
        <w:rPr>
          <w:rFonts w:hint="default"/>
          <w:lang w:val="pt-BR"/>
        </w:rPr>
        <w:t>empresa contratada (se houver: além de outros como c</w:t>
      </w:r>
      <w:r>
        <w:t>ubos</w:t>
      </w:r>
      <w:r>
        <w:rPr>
          <w:rFonts w:hint="default"/>
          <w:lang w:val="pt-BR"/>
        </w:rPr>
        <w:t>, cabos, b</w:t>
      </w:r>
      <w:r>
        <w:t>ateria</w:t>
      </w:r>
      <w:r>
        <w:rPr>
          <w:rFonts w:hint="default"/>
          <w:lang w:val="pt-BR"/>
        </w:rPr>
        <w:t xml:space="preserve"> e demais instrumentos).</w:t>
      </w:r>
    </w:p>
    <w:p w14:paraId="4AEDD9C6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deverá ser composta de no mínimo vocalista, banda de apoio, guitarrista, baixista e baterista.</w:t>
      </w:r>
    </w:p>
    <w:p w14:paraId="4D798241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empresa contratada será responsável por todos os custos relacionados ao traslado, combustível, alimentação, bebidas e hospedagem de toda a equipe, não cabendo quaisquer ônus à Administração Pública.</w:t>
      </w:r>
    </w:p>
    <w:p w14:paraId="6F7B3A01">
      <w:pPr>
        <w:pStyle w:val="5"/>
        <w:tabs>
          <w:tab w:val="left" w:pos="9460"/>
          <w:tab w:val="left" w:pos="9680"/>
        </w:tabs>
        <w:ind w:left="313" w:right="440" w:rightChars="200"/>
        <w:jc w:val="both"/>
      </w:pPr>
      <w:r>
        <w:t>A</w:t>
      </w:r>
      <w:r>
        <w:rPr>
          <w:spacing w:val="-4"/>
        </w:rPr>
        <w:t xml:space="preserve"> </w:t>
      </w:r>
      <w:r>
        <w:t>empresa</w:t>
      </w:r>
      <w:r>
        <w:rPr>
          <w:spacing w:val="-3"/>
        </w:rPr>
        <w:t xml:space="preserve"> </w:t>
      </w:r>
      <w:r>
        <w:t>deverá</w:t>
      </w:r>
      <w:r>
        <w:rPr>
          <w:spacing w:val="-3"/>
        </w:rPr>
        <w:t xml:space="preserve"> </w:t>
      </w:r>
      <w:r>
        <w:t>garantir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qualidade</w:t>
      </w:r>
      <w:r>
        <w:rPr>
          <w:spacing w:val="-5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equipamentos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som,</w:t>
      </w:r>
      <w:r>
        <w:rPr>
          <w:spacing w:val="-4"/>
        </w:rPr>
        <w:t xml:space="preserve"> </w:t>
      </w:r>
      <w:r>
        <w:t>com potência e eficiência adequadas ao porte do evento e à segurança do público.</w:t>
      </w:r>
    </w:p>
    <w:p w14:paraId="1A01784D">
      <w:pPr>
        <w:pStyle w:val="5"/>
        <w:tabs>
          <w:tab w:val="left" w:pos="9460"/>
          <w:tab w:val="left" w:pos="9680"/>
        </w:tabs>
        <w:ind w:left="313" w:right="440" w:rightChars="200"/>
        <w:jc w:val="both"/>
      </w:pPr>
      <w:r>
        <w:rPr>
          <w:rFonts w:hint="default"/>
          <w:lang w:val="pt-BR"/>
        </w:rPr>
        <w:t>O p</w:t>
      </w:r>
      <w:r>
        <w:rPr>
          <w:rFonts w:hint="default"/>
        </w:rPr>
        <w:t>alco,</w:t>
      </w:r>
      <w:r>
        <w:rPr>
          <w:rFonts w:hint="default"/>
          <w:lang w:val="pt-BR"/>
        </w:rPr>
        <w:t xml:space="preserve"> a</w:t>
      </w:r>
      <w:r>
        <w:rPr>
          <w:rFonts w:hint="default"/>
        </w:rPr>
        <w:t xml:space="preserve"> iluminação e som </w:t>
      </w:r>
      <w:r>
        <w:rPr>
          <w:rFonts w:hint="default"/>
          <w:lang w:val="pt-BR"/>
        </w:rPr>
        <w:t>serão</w:t>
      </w:r>
      <w:r>
        <w:rPr>
          <w:rFonts w:hint="default"/>
        </w:rPr>
        <w:t xml:space="preserve"> </w:t>
      </w:r>
      <w:r>
        <w:rPr>
          <w:rFonts w:hint="default"/>
          <w:lang w:val="pt-BR"/>
        </w:rPr>
        <w:t>de responsabilidade da</w:t>
      </w:r>
      <w:r>
        <w:rPr>
          <w:rFonts w:hint="default"/>
        </w:rPr>
        <w:t xml:space="preserve"> Prefeitura </w:t>
      </w:r>
      <w:r>
        <w:rPr>
          <w:rFonts w:hint="default"/>
          <w:lang w:val="pt-BR"/>
        </w:rPr>
        <w:t xml:space="preserve">Municipal </w:t>
      </w:r>
      <w:r>
        <w:rPr>
          <w:rFonts w:hint="default"/>
        </w:rPr>
        <w:t>de Quatá</w:t>
      </w:r>
      <w:r>
        <w:rPr>
          <w:rFonts w:hint="default"/>
          <w:lang w:val="pt-BR"/>
        </w:rPr>
        <w:t>-SP</w:t>
      </w:r>
      <w:r>
        <w:rPr>
          <w:rFonts w:hint="default"/>
        </w:rPr>
        <w:t>.</w:t>
      </w:r>
    </w:p>
    <w:p w14:paraId="45BDEA55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 xml:space="preserve">O </w:t>
      </w:r>
      <w:r>
        <w:rPr>
          <w:rFonts w:hint="default"/>
        </w:rPr>
        <w:t xml:space="preserve">Show </w:t>
      </w:r>
      <w:r>
        <w:rPr>
          <w:rFonts w:hint="default"/>
          <w:lang w:val="pt-BR"/>
        </w:rPr>
        <w:t xml:space="preserve">será do </w:t>
      </w:r>
      <w:r>
        <w:rPr>
          <w:rFonts w:hint="default"/>
        </w:rPr>
        <w:t xml:space="preserve">Gênero </w:t>
      </w:r>
      <w:r>
        <w:rPr>
          <w:rFonts w:hint="default"/>
          <w:lang w:val="pt-BR"/>
        </w:rPr>
        <w:t>Pop Nacional de Internacional dos anos 70, 80 e 90.</w:t>
      </w:r>
    </w:p>
    <w:p w14:paraId="35EC386C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</w:rPr>
      </w:pPr>
      <w:r>
        <w:rPr>
          <w:rFonts w:hint="default"/>
        </w:rPr>
        <w:t>Com relação ao palco, som e iluminação estes serão de responsabilidade da Prefeitura Municipal de Quatá-SP.</w:t>
      </w:r>
    </w:p>
    <w:p w14:paraId="2AD79D61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</w:rPr>
      </w:pPr>
      <w:r>
        <w:rPr>
          <w:rFonts w:hint="default"/>
        </w:rPr>
        <w:t>A contratada deverá garantir que a performance do evento seja de alta qualidade, cumprindo os horários estipulados.</w:t>
      </w:r>
    </w:p>
    <w:p w14:paraId="16E055E1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</w:rPr>
      </w:pPr>
      <w:r>
        <w:rPr>
          <w:rFonts w:hint="default"/>
        </w:rPr>
        <w:t xml:space="preserve">Show musical de </w:t>
      </w:r>
      <w:r>
        <w:rPr>
          <w:rFonts w:hint="default"/>
          <w:lang w:val="pt-BR"/>
        </w:rPr>
        <w:t>3 (três) horas</w:t>
      </w:r>
      <w:r>
        <w:rPr>
          <w:rFonts w:hint="default"/>
        </w:rPr>
        <w:t xml:space="preserve"> de duração.</w:t>
      </w:r>
    </w:p>
    <w:p w14:paraId="227C20F2">
      <w:pPr>
        <w:pStyle w:val="5"/>
        <w:tabs>
          <w:tab w:val="left" w:pos="9460"/>
          <w:tab w:val="left" w:pos="9680"/>
        </w:tabs>
        <w:ind w:left="313" w:right="440" w:rightChars="200"/>
        <w:jc w:val="both"/>
        <w:rPr>
          <w:rFonts w:hint="default"/>
        </w:rPr>
      </w:pPr>
      <w:r>
        <w:rPr>
          <w:rFonts w:hint="default"/>
        </w:rPr>
        <w:t xml:space="preserve">Data: </w:t>
      </w:r>
      <w:r>
        <w:rPr>
          <w:rFonts w:hint="default"/>
          <w:lang w:val="pt-BR"/>
        </w:rPr>
        <w:t>31</w:t>
      </w:r>
      <w:r>
        <w:rPr>
          <w:rFonts w:hint="default"/>
        </w:rPr>
        <w:t xml:space="preserve"> de </w:t>
      </w:r>
      <w:r>
        <w:rPr>
          <w:rFonts w:hint="default"/>
          <w:lang w:val="pt-BR"/>
        </w:rPr>
        <w:t>outubr</w:t>
      </w:r>
      <w:r>
        <w:rPr>
          <w:rFonts w:hint="default"/>
        </w:rPr>
        <w:t>o/2025 - 20h</w:t>
      </w:r>
    </w:p>
    <w:p w14:paraId="31696397">
      <w:pPr>
        <w:pStyle w:val="5"/>
        <w:tabs>
          <w:tab w:val="left" w:pos="9460"/>
          <w:tab w:val="left" w:pos="9680"/>
        </w:tabs>
        <w:ind w:left="313" w:right="440" w:rightChars="200"/>
        <w:jc w:val="both"/>
      </w:pPr>
      <w:r>
        <w:rPr>
          <w:rFonts w:hint="default"/>
          <w:lang w:val="pt-BR"/>
        </w:rPr>
        <w:t>O pagamento à empresa contratada</w:t>
      </w:r>
      <w:r>
        <w:rPr>
          <w:rFonts w:hint="default"/>
        </w:rPr>
        <w:t xml:space="preserve"> será efetuado, em até 30 </w:t>
      </w:r>
      <w:r>
        <w:rPr>
          <w:rFonts w:hint="default"/>
          <w:lang w:val="pt-BR"/>
        </w:rPr>
        <w:t xml:space="preserve">(trinta) </w:t>
      </w:r>
      <w:r>
        <w:rPr>
          <w:rFonts w:hint="default"/>
        </w:rPr>
        <w:t xml:space="preserve">dias úteis após a emissão de </w:t>
      </w:r>
      <w:r>
        <w:rPr>
          <w:rFonts w:hint="default"/>
          <w:lang w:val="pt-BR"/>
        </w:rPr>
        <w:t>n</w:t>
      </w:r>
      <w:r>
        <w:rPr>
          <w:rFonts w:hint="default"/>
        </w:rPr>
        <w:t xml:space="preserve">ota </w:t>
      </w:r>
      <w:r>
        <w:rPr>
          <w:rFonts w:hint="default"/>
          <w:lang w:val="pt-BR"/>
        </w:rPr>
        <w:t>f</w:t>
      </w:r>
      <w:r>
        <w:rPr>
          <w:rFonts w:hint="default"/>
        </w:rPr>
        <w:t>iscal pelo fornecedor; o pagamento sempre será feito em conta bancária da própria empresa</w:t>
      </w:r>
      <w:r>
        <w:rPr>
          <w:rFonts w:hint="default"/>
          <w:lang w:val="pt-BR"/>
        </w:rPr>
        <w:t xml:space="preserve"> contratada</w:t>
      </w:r>
      <w:r>
        <w:rPr>
          <w:rFonts w:hint="default"/>
        </w:rPr>
        <w:t>.</w:t>
      </w:r>
    </w:p>
    <w:p w14:paraId="31C28FF3">
      <w:pPr>
        <w:pStyle w:val="2"/>
        <w:numPr>
          <w:ilvl w:val="0"/>
          <w:numId w:val="1"/>
        </w:numPr>
        <w:tabs>
          <w:tab w:val="left" w:pos="220"/>
        </w:tabs>
        <w:spacing w:before="321" w:after="0" w:line="322" w:lineRule="exact"/>
        <w:ind w:left="220" w:leftChars="0" w:right="0" w:firstLine="0" w:firstLineChars="0"/>
        <w:jc w:val="left"/>
        <w:rPr>
          <w:b w:val="0"/>
          <w:bCs w:val="0"/>
        </w:rPr>
      </w:pPr>
      <w:r>
        <w:t>Gestão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Fiscalização:</w:t>
      </w:r>
      <w:r>
        <w:rPr>
          <w:rFonts w:hint="default"/>
          <w:spacing w:val="-2"/>
          <w:lang w:val="pt-BR"/>
        </w:rPr>
        <w:t xml:space="preserve">                                                                                               </w:t>
      </w:r>
      <w:r>
        <w:rPr>
          <w:rFonts w:hint="default"/>
        </w:rPr>
        <w:t xml:space="preserve">Gestão: Secretaria de Cultura - </w:t>
      </w:r>
      <w:r>
        <w:rPr>
          <w:rFonts w:hint="default"/>
          <w:b w:val="0"/>
          <w:bCs w:val="0"/>
        </w:rPr>
        <w:t>Gustavo Pilizari CPF: 333.</w:t>
      </w:r>
      <w:r>
        <w:rPr>
          <w:rFonts w:hint="default"/>
          <w:b w:val="0"/>
          <w:bCs w:val="0"/>
          <w:lang w:val="pt-BR"/>
        </w:rPr>
        <w:t>XXX</w:t>
      </w:r>
      <w:r>
        <w:rPr>
          <w:rFonts w:hint="default"/>
          <w:b w:val="0"/>
          <w:bCs w:val="0"/>
        </w:rPr>
        <w:t>.818-90</w:t>
      </w:r>
      <w:r>
        <w:rPr>
          <w:rFonts w:hint="default"/>
          <w:b w:val="0"/>
          <w:bCs w:val="0"/>
          <w:lang w:val="pt-BR"/>
        </w:rPr>
        <w:t xml:space="preserve">  </w:t>
      </w:r>
      <w:r>
        <w:rPr>
          <w:rFonts w:hint="default"/>
        </w:rPr>
        <w:t xml:space="preserve">Fiscalizador: </w:t>
      </w:r>
      <w:r>
        <w:rPr>
          <w:rFonts w:hint="default"/>
          <w:b w:val="0"/>
          <w:bCs w:val="0"/>
        </w:rPr>
        <w:t>Geraldo Geraldo Aparecido da Silva CPF: 033.xxx.xxx-45</w:t>
      </w:r>
    </w:p>
    <w:p w14:paraId="612F9377">
      <w:pPr>
        <w:pStyle w:val="2"/>
        <w:numPr>
          <w:ilvl w:val="0"/>
          <w:numId w:val="1"/>
        </w:numPr>
        <w:spacing w:before="321" w:after="0" w:line="322" w:lineRule="exact"/>
        <w:ind w:left="234" w:leftChars="0" w:right="0" w:hanging="14" w:firstLineChars="0"/>
        <w:jc w:val="left"/>
      </w:pPr>
      <w:r>
        <w:t>Outras</w:t>
      </w:r>
      <w:r>
        <w:rPr>
          <w:spacing w:val="-6"/>
        </w:rPr>
        <w:t xml:space="preserve"> </w:t>
      </w:r>
      <w:r>
        <w:rPr>
          <w:spacing w:val="-2"/>
        </w:rPr>
        <w:t>informações:</w:t>
      </w:r>
    </w:p>
    <w:p w14:paraId="5E8AA691">
      <w:pPr>
        <w:pStyle w:val="5"/>
        <w:numPr>
          <w:ilvl w:val="0"/>
          <w:numId w:val="3"/>
        </w:numPr>
        <w:ind w:left="231" w:leftChars="100" w:right="4828" w:hanging="11" w:firstLineChars="0"/>
      </w:pPr>
      <w:r>
        <w:t>mail:</w:t>
      </w:r>
      <w:r>
        <w:rPr>
          <w:spacing w:val="-18"/>
        </w:rPr>
        <w:t xml:space="preserve"> </w:t>
      </w:r>
      <w:r>
        <w:rPr>
          <w:color w:val="auto"/>
          <w:u w:val="none" w:color="auto"/>
        </w:rPr>
        <w:fldChar w:fldCharType="begin"/>
      </w:r>
      <w:r>
        <w:rPr>
          <w:color w:val="auto"/>
          <w:u w:val="none" w:color="auto"/>
        </w:rPr>
        <w:instrText xml:space="preserve"> HYPERLINK "mailto:secretariacultura@quata.sp.gov.br" \h </w:instrText>
      </w:r>
      <w:r>
        <w:rPr>
          <w:color w:val="auto"/>
          <w:u w:val="none" w:color="auto"/>
        </w:rPr>
        <w:fldChar w:fldCharType="separate"/>
      </w:r>
      <w:r>
        <w:rPr>
          <w:color w:val="auto"/>
          <w:u w:val="none" w:color="auto"/>
        </w:rPr>
        <w:t>secretariacultura@quata.sp.gov.br</w:t>
      </w:r>
      <w:r>
        <w:rPr>
          <w:color w:val="auto"/>
          <w:u w:val="none" w:color="auto"/>
        </w:rPr>
        <w:fldChar w:fldCharType="end"/>
      </w:r>
      <w:r>
        <w:rPr>
          <w:color w:val="auto"/>
          <w:u w:val="none" w:color="auto"/>
        </w:rPr>
        <w:t xml:space="preserve"> </w:t>
      </w:r>
      <w:r>
        <w:t xml:space="preserve">Whatsapp: </w:t>
      </w:r>
      <w:r>
        <w:rPr>
          <w:rFonts w:hint="default"/>
          <w:lang w:val="pt-BR"/>
        </w:rPr>
        <w:t>(</w:t>
      </w:r>
      <w:r>
        <w:t>18</w:t>
      </w:r>
      <w:r>
        <w:rPr>
          <w:rFonts w:hint="default"/>
          <w:lang w:val="pt-BR"/>
        </w:rPr>
        <w:t xml:space="preserve">) </w:t>
      </w:r>
      <w:r>
        <w:t>997893645</w:t>
      </w:r>
    </w:p>
    <w:p w14:paraId="7D6F4E3A">
      <w:pPr>
        <w:pStyle w:val="5"/>
        <w:numPr>
          <w:ilvl w:val="0"/>
          <w:numId w:val="0"/>
        </w:numPr>
        <w:ind w:leftChars="100" w:right="4828" w:rightChars="0"/>
      </w:pPr>
    </w:p>
    <w:p w14:paraId="16FFDF71">
      <w:pPr>
        <w:pStyle w:val="5"/>
        <w:numPr>
          <w:ilvl w:val="0"/>
          <w:numId w:val="0"/>
        </w:numPr>
        <w:ind w:leftChars="100" w:right="4828" w:rightChars="0"/>
      </w:pPr>
    </w:p>
    <w:p w14:paraId="110098D0">
      <w:pPr>
        <w:numPr>
          <w:ilvl w:val="0"/>
          <w:numId w:val="0"/>
        </w:numPr>
        <w:spacing w:line="240" w:lineRule="auto"/>
        <w:ind w:left="218" w:leftChars="94" w:hanging="11" w:firstLineChars="0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/>
          <w:b w:val="0"/>
          <w:bCs w:val="0"/>
          <w:sz w:val="28"/>
          <w:szCs w:val="28"/>
        </w:rPr>
        <w:t xml:space="preserve">O pagamento será realizado no prazo de até 30 (trinta) dias contados a partir do recebimento do objeto, através de ordem bancária, para crédito em banco, agência e conta corrente jurídica indicado pela 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C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ontratada.</w:t>
      </w:r>
    </w:p>
    <w:p w14:paraId="15CDF50B">
      <w:pPr>
        <w:pStyle w:val="5"/>
      </w:pPr>
    </w:p>
    <w:p w14:paraId="2A63861F">
      <w:pPr>
        <w:pStyle w:val="5"/>
        <w:spacing w:before="1"/>
      </w:pPr>
    </w:p>
    <w:p w14:paraId="18B13319">
      <w:pPr>
        <w:pStyle w:val="5"/>
        <w:ind w:firstLine="6020" w:firstLineChars="2150"/>
        <w:rPr>
          <w:spacing w:val="-4"/>
        </w:rPr>
      </w:pPr>
      <w:r>
        <w:t>Quatá/SP,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>08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 xml:space="preserve">setembro </w:t>
      </w:r>
      <w:r>
        <w:t>de</w:t>
      </w:r>
      <w:r>
        <w:rPr>
          <w:spacing w:val="-4"/>
        </w:rPr>
        <w:t xml:space="preserve"> 2025.</w:t>
      </w:r>
    </w:p>
    <w:p w14:paraId="3DCBEAE1">
      <w:pPr>
        <w:pStyle w:val="5"/>
        <w:ind w:firstLine="5848" w:firstLineChars="2150"/>
        <w:rPr>
          <w:spacing w:val="-4"/>
        </w:rPr>
      </w:pPr>
    </w:p>
    <w:p w14:paraId="6A981088">
      <w:pPr>
        <w:pStyle w:val="5"/>
        <w:ind w:firstLine="6020" w:firstLineChars="2150"/>
        <w:rPr>
          <w:rFonts w:hint="default"/>
          <w:spacing w:val="-4"/>
          <w:lang w:val="pt-BR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1504950</wp:posOffset>
            </wp:positionH>
            <wp:positionV relativeFrom="paragraph">
              <wp:posOffset>130810</wp:posOffset>
            </wp:positionV>
            <wp:extent cx="2371725" cy="971550"/>
            <wp:effectExtent l="0" t="0" r="9525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spacing w:val="-4"/>
          <w:lang w:val="pt-BR"/>
        </w:rPr>
        <w:t xml:space="preserve"> </w:t>
      </w:r>
    </w:p>
    <w:p w14:paraId="5598CC69">
      <w:pPr>
        <w:pStyle w:val="5"/>
        <w:ind w:firstLine="5848" w:firstLineChars="2150"/>
        <w:rPr>
          <w:spacing w:val="-4"/>
        </w:rPr>
      </w:pPr>
    </w:p>
    <w:p w14:paraId="3BD42D35">
      <w:pPr>
        <w:pStyle w:val="5"/>
        <w:ind w:firstLine="5848" w:firstLineChars="2150"/>
        <w:rPr>
          <w:spacing w:val="-4"/>
        </w:rPr>
      </w:pPr>
    </w:p>
    <w:p w14:paraId="3160A2DA">
      <w:pPr>
        <w:pStyle w:val="5"/>
        <w:ind w:firstLine="5848" w:firstLineChars="2150"/>
        <w:rPr>
          <w:spacing w:val="-4"/>
        </w:rPr>
      </w:pPr>
    </w:p>
    <w:p w14:paraId="3CB2C8A5">
      <w:pPr>
        <w:pStyle w:val="5"/>
        <w:ind w:firstLine="5848" w:firstLineChars="2150"/>
        <w:rPr>
          <w:spacing w:val="-4"/>
        </w:rPr>
      </w:pPr>
    </w:p>
    <w:p w14:paraId="5BE174CD">
      <w:pPr>
        <w:pStyle w:val="5"/>
        <w:spacing w:before="2" w:line="322" w:lineRule="exact"/>
        <w:ind w:right="2103"/>
        <w:jc w:val="center"/>
        <w:rPr>
          <w:b/>
          <w:bCs/>
        </w:rPr>
      </w:pPr>
      <w:r>
        <w:rPr>
          <w:rFonts w:hint="default"/>
          <w:b/>
          <w:bCs/>
          <w:lang w:val="pt-BR"/>
        </w:rPr>
        <w:t xml:space="preserve">                </w:t>
      </w:r>
      <w:r>
        <w:rPr>
          <w:b/>
          <w:bCs/>
        </w:rPr>
        <w:t>GUSTAVO</w:t>
      </w:r>
      <w:r>
        <w:rPr>
          <w:b/>
          <w:bCs/>
          <w:spacing w:val="-9"/>
        </w:rPr>
        <w:t xml:space="preserve"> </w:t>
      </w:r>
      <w:r>
        <w:rPr>
          <w:b/>
          <w:bCs/>
          <w:spacing w:val="-2"/>
        </w:rPr>
        <w:t>PILIZARI</w:t>
      </w:r>
    </w:p>
    <w:p w14:paraId="3FD83B5A">
      <w:pPr>
        <w:pStyle w:val="5"/>
        <w:ind w:left="89" w:right="2103"/>
        <w:jc w:val="center"/>
        <w:rPr>
          <w:spacing w:val="-2"/>
        </w:rPr>
      </w:pPr>
      <w:r>
        <w:rPr>
          <w:rFonts w:hint="default"/>
          <w:lang w:val="pt-BR"/>
        </w:rPr>
        <w:t xml:space="preserve">                </w:t>
      </w:r>
      <w:r>
        <w:t>Secretário</w:t>
      </w:r>
      <w:r>
        <w:rPr>
          <w:spacing w:val="-4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Secretaria</w:t>
      </w:r>
      <w:r>
        <w:rPr>
          <w:spacing w:val="6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Cultura</w:t>
      </w:r>
      <w:r>
        <w:rPr>
          <w:spacing w:val="-4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Turismo</w:t>
      </w:r>
    </w:p>
    <w:p w14:paraId="69F74750">
      <w:pPr>
        <w:pStyle w:val="5"/>
        <w:ind w:left="89" w:right="2103"/>
        <w:jc w:val="center"/>
        <w:rPr>
          <w:spacing w:val="-2"/>
        </w:rPr>
      </w:pPr>
    </w:p>
    <w:p w14:paraId="205BD7E0">
      <w:pPr>
        <w:pStyle w:val="5"/>
        <w:ind w:left="89" w:right="2103"/>
        <w:jc w:val="center"/>
        <w:rPr>
          <w:spacing w:val="-2"/>
        </w:rPr>
      </w:pPr>
    </w:p>
    <w:p w14:paraId="498690C4">
      <w:pPr>
        <w:pStyle w:val="5"/>
        <w:ind w:left="89" w:right="2103"/>
        <w:jc w:val="center"/>
        <w:rPr>
          <w:spacing w:val="-2"/>
        </w:rPr>
      </w:pPr>
    </w:p>
    <w:p w14:paraId="0EF36C97">
      <w:pPr>
        <w:pStyle w:val="5"/>
        <w:ind w:left="89" w:right="2103"/>
        <w:jc w:val="center"/>
        <w:rPr>
          <w:spacing w:val="-2"/>
        </w:rPr>
      </w:pPr>
      <w:bookmarkStart w:id="0" w:name="_GoBack"/>
      <w:bookmarkEnd w:id="0"/>
    </w:p>
    <w:p w14:paraId="09AF0DD9">
      <w:pPr>
        <w:pStyle w:val="5"/>
        <w:jc w:val="center"/>
        <w:rPr>
          <w:sz w:val="20"/>
        </w:rPr>
      </w:pPr>
    </w:p>
    <w:p w14:paraId="2B39EDCC">
      <w:pPr>
        <w:pStyle w:val="5"/>
        <w:jc w:val="center"/>
        <w:rPr>
          <w:sz w:val="20"/>
        </w:rPr>
      </w:pPr>
    </w:p>
    <w:p w14:paraId="7953D852">
      <w:pPr>
        <w:pStyle w:val="5"/>
        <w:spacing w:before="37"/>
        <w:jc w:val="center"/>
        <w:rPr>
          <w:sz w:val="20"/>
        </w:rPr>
      </w:pPr>
    </w:p>
    <w:p w14:paraId="4C22ED14">
      <w:pPr>
        <w:pStyle w:val="5"/>
        <w:spacing w:before="104"/>
        <w:ind w:right="2909"/>
        <w:jc w:val="center"/>
        <w:rPr>
          <w:b/>
          <w:bCs/>
        </w:rPr>
      </w:pPr>
      <w:r>
        <w:rPr>
          <w:rFonts w:hint="default"/>
          <w:lang w:val="pt-BR"/>
        </w:rPr>
        <w:t xml:space="preserve">                  </w:t>
      </w:r>
      <w:r>
        <w:rPr>
          <w:rFonts w:hint="default"/>
          <w:b/>
          <w:bCs/>
          <w:lang w:val="pt-BR"/>
        </w:rPr>
        <w:t xml:space="preserve"> </w:t>
      </w:r>
      <w:r>
        <w:rPr>
          <w:b/>
          <w:bCs/>
        </w:rPr>
        <w:t>GERALDO APARECIDO DA SILVA</w:t>
      </w:r>
    </w:p>
    <w:p w14:paraId="37648699">
      <w:pPr>
        <w:pStyle w:val="5"/>
        <w:spacing w:before="104"/>
        <w:ind w:right="2909"/>
        <w:jc w:val="center"/>
      </w:pPr>
      <w:r>
        <w:rPr>
          <w:rFonts w:hint="default"/>
          <w:lang w:val="pt-BR"/>
        </w:rPr>
        <w:t xml:space="preserve">                      </w:t>
      </w:r>
      <w:r>
        <w:t>Diretor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Cultura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Turismo</w:t>
      </w:r>
    </w:p>
    <w:p w14:paraId="11E7A531">
      <w:pPr>
        <w:pStyle w:val="5"/>
        <w:spacing w:before="104"/>
        <w:ind w:right="2909"/>
        <w:jc w:val="center"/>
      </w:pPr>
    </w:p>
    <w:p w14:paraId="12B84637">
      <w:pPr>
        <w:pStyle w:val="5"/>
        <w:spacing w:before="104"/>
        <w:ind w:right="2909"/>
        <w:jc w:val="center"/>
      </w:pPr>
    </w:p>
    <w:p w14:paraId="48A75B02">
      <w:pPr>
        <w:pStyle w:val="5"/>
        <w:spacing w:before="104"/>
        <w:ind w:right="2909"/>
        <w:jc w:val="center"/>
      </w:pPr>
    </w:p>
    <w:p w14:paraId="2CE0FA93">
      <w:pPr>
        <w:pStyle w:val="5"/>
        <w:spacing w:before="104"/>
        <w:ind w:right="2909"/>
        <w:jc w:val="center"/>
      </w:pPr>
    </w:p>
    <w:p w14:paraId="35C57D7B">
      <w:pPr>
        <w:pStyle w:val="5"/>
        <w:spacing w:before="104"/>
        <w:ind w:right="2909"/>
        <w:jc w:val="center"/>
      </w:pPr>
    </w:p>
    <w:p w14:paraId="02BCF99F">
      <w:pPr>
        <w:pStyle w:val="5"/>
        <w:tabs>
          <w:tab w:val="left" w:pos="6380"/>
        </w:tabs>
        <w:spacing w:before="1"/>
        <w:ind w:left="0" w:leftChars="0" w:right="1320" w:rightChars="0" w:firstLine="1981" w:firstLineChars="707"/>
        <w:rPr>
          <w:rFonts w:hint="default"/>
          <w:b/>
          <w:bCs/>
          <w:lang w:val="pt-BR"/>
        </w:rPr>
      </w:pPr>
      <w:r>
        <w:rPr>
          <w:rFonts w:hint="default"/>
          <w:b/>
          <w:bCs/>
          <w:lang w:val="pt-BR"/>
        </w:rPr>
        <w:t>MERSY FARTO PEREIRA PELEGRINI</w:t>
      </w:r>
    </w:p>
    <w:p w14:paraId="63330AFA">
      <w:pPr>
        <w:pStyle w:val="5"/>
        <w:spacing w:before="1"/>
        <w:ind w:right="3467" w:firstLine="3500" w:firstLineChars="1250"/>
        <w:rPr>
          <w:rFonts w:hint="default"/>
          <w:b w:val="0"/>
          <w:bCs w:val="0"/>
          <w:lang w:val="pt-BR"/>
        </w:rPr>
      </w:pPr>
      <w:r>
        <w:rPr>
          <w:rFonts w:hint="default"/>
          <w:b w:val="0"/>
          <w:bCs w:val="0"/>
          <w:lang w:val="pt-BR"/>
        </w:rPr>
        <w:t>Elaboradora TR</w:t>
      </w:r>
    </w:p>
    <w:p w14:paraId="14642C2F">
      <w:pPr>
        <w:pStyle w:val="5"/>
        <w:spacing w:before="104"/>
        <w:ind w:right="2909"/>
        <w:jc w:val="center"/>
        <w:rPr>
          <w:b w:val="0"/>
          <w:bCs w:val="0"/>
        </w:rPr>
      </w:pPr>
    </w:p>
    <w:p w14:paraId="2C474525">
      <w:pPr>
        <w:pStyle w:val="5"/>
        <w:spacing w:before="47"/>
        <w:rPr>
          <w:sz w:val="20"/>
        </w:rPr>
      </w:pPr>
    </w:p>
    <w:p w14:paraId="312375B0">
      <w:pPr>
        <w:pStyle w:val="5"/>
        <w:spacing w:before="47"/>
        <w:rPr>
          <w:sz w:val="20"/>
        </w:rPr>
      </w:pPr>
    </w:p>
    <w:p w14:paraId="50AF2EFD">
      <w:pPr>
        <w:pStyle w:val="5"/>
        <w:spacing w:before="47"/>
        <w:rPr>
          <w:sz w:val="20"/>
        </w:rPr>
      </w:pPr>
    </w:p>
    <w:p w14:paraId="20B4F8F1">
      <w:pPr>
        <w:pStyle w:val="5"/>
        <w:spacing w:before="47"/>
        <w:rPr>
          <w:sz w:val="20"/>
        </w:rPr>
      </w:pPr>
    </w:p>
    <w:p w14:paraId="7E54F8C6">
      <w:pPr>
        <w:pStyle w:val="5"/>
        <w:spacing w:before="47"/>
        <w:rPr>
          <w:sz w:val="20"/>
        </w:rPr>
      </w:pPr>
    </w:p>
    <w:p w14:paraId="3CC56D2C">
      <w:pPr>
        <w:pStyle w:val="5"/>
        <w:spacing w:before="47"/>
        <w:rPr>
          <w:sz w:val="20"/>
        </w:rPr>
      </w:pPr>
    </w:p>
    <w:p w14:paraId="19072EB2">
      <w:pPr>
        <w:pStyle w:val="5"/>
        <w:spacing w:before="47"/>
        <w:rPr>
          <w:rFonts w:hint="default"/>
          <w:sz w:val="20"/>
          <w:lang w:val="pt-BR"/>
        </w:rPr>
      </w:pPr>
      <w:r>
        <w:rPr>
          <w:rFonts w:hint="default"/>
          <w:sz w:val="20"/>
          <w:lang w:val="pt-BR"/>
        </w:rPr>
        <w:t xml:space="preserve"> </w:t>
      </w:r>
    </w:p>
    <w:sectPr>
      <w:headerReference r:id="rId5" w:type="default"/>
      <w:footerReference r:id="rId6" w:type="default"/>
      <w:pgSz w:w="11910" w:h="16840"/>
      <w:pgMar w:top="1700" w:right="735" w:bottom="820" w:left="1275" w:header="619" w:footer="6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16CC59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6883400</wp:posOffset>
              </wp:positionH>
              <wp:positionV relativeFrom="page">
                <wp:posOffset>10155555</wp:posOffset>
              </wp:positionV>
              <wp:extent cx="188595" cy="224790"/>
              <wp:effectExtent l="0" t="0" r="0" b="0"/>
              <wp:wrapNone/>
              <wp:docPr id="8" name="Textbox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67A4A1">
                          <w:pPr>
                            <w:pStyle w:val="5"/>
                            <w:spacing w:before="11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" o:spid="_x0000_s1026" o:spt="202" type="#_x0000_t202" style="position:absolute;left:0pt;margin-left:542pt;margin-top:799.65pt;height:17.7pt;width:14.85pt;mso-position-horizontal-relative:page;mso-position-vertical-relative:page;z-index:-251654144;mso-width-relative:page;mso-height-relative:page;" filled="f" stroked="f" coordsize="21600,21600" o:gfxdata="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AswMIJ3AAAAA8BAAAPAAAAAAAAAAEAIAAAACIAAABkcnMvZG93bnJldi54bWxQSwECFAAUAAAA&#10;CACHTuJAfpV5pbEBAABzAwAADgAAAAAAAAABACAAAAAr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A67A4A1">
                    <w:pPr>
                      <w:pStyle w:val="5"/>
                      <w:spacing w:before="11"/>
                      <w:ind w:left="6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1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</w:rPr>
                      <w:t>2</w:t>
                    </w:r>
                    <w:r>
                      <w:rPr>
                        <w:rFonts w:ascii="Arial MT"/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28E849">
    <w:pPr>
      <w:pStyle w:val="5"/>
      <w:spacing w:line="14" w:lineRule="auto"/>
      <w:rPr>
        <w:sz w:val="20"/>
      </w:rPr>
    </w:pPr>
    <w:r>
      <w:rPr>
        <w:sz w:val="20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1100455</wp:posOffset>
          </wp:positionH>
          <wp:positionV relativeFrom="page">
            <wp:posOffset>265430</wp:posOffset>
          </wp:positionV>
          <wp:extent cx="574675" cy="688340"/>
          <wp:effectExtent l="0" t="0" r="0" b="0"/>
          <wp:wrapNone/>
          <wp:docPr id="6" name="Imag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4700" cy="6881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1585595</wp:posOffset>
              </wp:positionH>
              <wp:positionV relativeFrom="page">
                <wp:posOffset>269240</wp:posOffset>
              </wp:positionV>
              <wp:extent cx="5447665" cy="1016000"/>
              <wp:effectExtent l="0" t="0" r="0" b="0"/>
              <wp:wrapNone/>
              <wp:docPr id="7" name="Text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47665" cy="1016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78EDE9">
                          <w:pPr>
                            <w:spacing w:before="0" w:line="483" w:lineRule="exact"/>
                            <w:ind w:left="1917" w:leftChars="-183" w:right="0" w:hanging="2320" w:hangingChars="580"/>
                            <w:jc w:val="left"/>
                            <w:rPr>
                              <w:rFonts w:ascii="PMingLiU-ExtB"/>
                              <w:spacing w:val="-2"/>
                              <w:sz w:val="32"/>
                            </w:rPr>
                          </w:pPr>
                          <w:r>
                            <w:rPr>
                              <w:rFonts w:hint="default" w:ascii="PMingLiU-ExtB" w:hAnsi="PMingLiU-ExtB"/>
                              <w:sz w:val="40"/>
                              <w:lang w:val="pt-BR"/>
                            </w:rPr>
                            <w:t xml:space="preserve">            PRE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FEITURA</w:t>
                          </w:r>
                          <w:r>
                            <w:rPr>
                              <w:rFonts w:ascii="PMingLiU-ExtB" w:hAnsi="PMingLiU-ExtB"/>
                              <w:spacing w:val="-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PMingLiU-ExtB" w:hAnsi="PMingLiU-ExtB"/>
                              <w:spacing w:val="-2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PMingLiU-ExtB" w:hAnsi="PMingLiU-ExtB"/>
                              <w:spacing w:val="-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pacing w:val="-2"/>
                              <w:sz w:val="40"/>
                            </w:rPr>
                            <w:t>QUATÁ</w:t>
                          </w:r>
                          <w:r>
                            <w:rPr>
                              <w:rFonts w:hint="default" w:ascii="PMingLiU-ExtB" w:hAnsi="PMingLiU-ExtB"/>
                              <w:spacing w:val="-2"/>
                              <w:sz w:val="40"/>
                              <w:lang w:val="pt-BR"/>
                            </w:rPr>
                            <w:t xml:space="preserve">         </w:t>
                          </w:r>
                          <w:r>
                            <w:rPr>
                              <w:rFonts w:ascii="PMingLiU-ExtB"/>
                              <w:sz w:val="28"/>
                            </w:rPr>
                            <w:t>S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ecretaria</w:t>
                          </w:r>
                          <w:r>
                            <w:rPr>
                              <w:rFonts w:ascii="PMingLiU-ExtB"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de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Cultura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pacing w:val="-2"/>
                              <w:sz w:val="32"/>
                            </w:rPr>
                            <w:t>Turismo</w:t>
                          </w:r>
                        </w:p>
                        <w:p w14:paraId="498C298B">
                          <w:pPr>
                            <w:spacing w:before="0" w:line="483" w:lineRule="exact"/>
                            <w:ind w:left="1429" w:leftChars="-183" w:right="0" w:hanging="1832" w:hangingChars="580"/>
                            <w:jc w:val="left"/>
                            <w:rPr>
                              <w:rFonts w:ascii="PMingLiU-ExtB"/>
                              <w:spacing w:val="-2"/>
                              <w:sz w:val="32"/>
                            </w:rPr>
                          </w:pPr>
                        </w:p>
                        <w:p w14:paraId="627881FE">
                          <w:pPr>
                            <w:spacing w:before="0" w:line="483" w:lineRule="exact"/>
                            <w:ind w:left="1429" w:leftChars="-183" w:right="0" w:hanging="1832" w:hangingChars="580"/>
                            <w:jc w:val="left"/>
                            <w:rPr>
                              <w:rFonts w:ascii="PMingLiU-ExtB"/>
                              <w:spacing w:val="-2"/>
                              <w:sz w:val="32"/>
                            </w:rPr>
                          </w:pPr>
                        </w:p>
                        <w:p w14:paraId="4FCD0F7C">
                          <w:pPr>
                            <w:spacing w:before="0" w:line="483" w:lineRule="exact"/>
                            <w:ind w:left="1429" w:leftChars="-183" w:right="0" w:hanging="1832" w:hangingChars="580"/>
                            <w:jc w:val="left"/>
                            <w:rPr>
                              <w:rFonts w:ascii="PMingLiU-ExtB"/>
                              <w:spacing w:val="-2"/>
                              <w:sz w:val="32"/>
                            </w:rPr>
                          </w:pPr>
                        </w:p>
                        <w:p w14:paraId="485D2B45">
                          <w:pPr>
                            <w:spacing w:before="0" w:line="483" w:lineRule="exact"/>
                            <w:ind w:left="1429" w:leftChars="-183" w:right="0" w:hanging="1832" w:hangingChars="580"/>
                            <w:jc w:val="left"/>
                            <w:rPr>
                              <w:rFonts w:ascii="PMingLiU-ExtB"/>
                              <w:spacing w:val="-2"/>
                              <w:sz w:val="32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6" o:spt="202" type="#_x0000_t202" style="position:absolute;left:0pt;margin-left:124.85pt;margin-top:21.2pt;height:80pt;width:428.95pt;mso-position-horizontal-relative:page;mso-position-vertical-relative:page;z-index:-251655168;mso-width-relative:page;mso-height-relative:page;" filled="f" stroked="f" coordsize="21600,21600" o:gfxdata="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3XRUl2QAAAAsBAAAPAAAAAAAAAAEAIAAAACIAAABkcnMvZG93bnJldi54bWxQSwECFAAUAAAA&#10;CACHTuJAx86IarQBAAB1AwAADgAAAAAAAAABACAAAAAo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778EDE9">
                    <w:pPr>
                      <w:spacing w:before="0" w:line="483" w:lineRule="exact"/>
                      <w:ind w:left="1917" w:leftChars="-183" w:right="0" w:hanging="2320" w:hangingChars="580"/>
                      <w:jc w:val="left"/>
                      <w:rPr>
                        <w:rFonts w:ascii="PMingLiU-ExtB"/>
                        <w:spacing w:val="-2"/>
                        <w:sz w:val="32"/>
                      </w:rPr>
                    </w:pPr>
                    <w:r>
                      <w:rPr>
                        <w:rFonts w:hint="default" w:ascii="PMingLiU-ExtB" w:hAnsi="PMingLiU-ExtB"/>
                        <w:sz w:val="40"/>
                        <w:lang w:val="pt-BR"/>
                      </w:rPr>
                      <w:t xml:space="preserve">            PRE</w:t>
                    </w:r>
                    <w:r>
                      <w:rPr>
                        <w:rFonts w:ascii="PMingLiU-ExtB" w:hAnsi="PMingLiU-ExtB"/>
                        <w:sz w:val="40"/>
                      </w:rPr>
                      <w:t>FEITURA</w:t>
                    </w:r>
                    <w:r>
                      <w:rPr>
                        <w:rFonts w:ascii="PMingLiU-ExtB" w:hAnsi="PMingLiU-ExtB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MUNICIPAL</w:t>
                    </w:r>
                    <w:r>
                      <w:rPr>
                        <w:rFonts w:ascii="PMingLiU-ExtB" w:hAnsi="PMingLiU-ExtB"/>
                        <w:spacing w:val="-2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DE</w:t>
                    </w:r>
                    <w:r>
                      <w:rPr>
                        <w:rFonts w:ascii="PMingLiU-ExtB" w:hAnsi="PMingLiU-ExtB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pacing w:val="-2"/>
                        <w:sz w:val="40"/>
                      </w:rPr>
                      <w:t>QUATÁ</w:t>
                    </w:r>
                    <w:r>
                      <w:rPr>
                        <w:rFonts w:hint="default" w:ascii="PMingLiU-ExtB" w:hAnsi="PMingLiU-ExtB"/>
                        <w:spacing w:val="-2"/>
                        <w:sz w:val="40"/>
                        <w:lang w:val="pt-BR"/>
                      </w:rPr>
                      <w:t xml:space="preserve">         </w:t>
                    </w:r>
                    <w:r>
                      <w:rPr>
                        <w:rFonts w:ascii="PMingLiU-ExtB"/>
                        <w:sz w:val="28"/>
                      </w:rPr>
                      <w:t>S</w:t>
                    </w:r>
                    <w:r>
                      <w:rPr>
                        <w:rFonts w:ascii="PMingLiU-ExtB"/>
                        <w:sz w:val="32"/>
                      </w:rPr>
                      <w:t>ecretaria</w:t>
                    </w:r>
                    <w:r>
                      <w:rPr>
                        <w:rFonts w:ascii="PMingLiU-ExtB"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de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Cultura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pacing w:val="-2"/>
                        <w:sz w:val="32"/>
                      </w:rPr>
                      <w:t>Turismo</w:t>
                    </w:r>
                  </w:p>
                  <w:p w14:paraId="498C298B">
                    <w:pPr>
                      <w:spacing w:before="0" w:line="483" w:lineRule="exact"/>
                      <w:ind w:left="1429" w:leftChars="-183" w:right="0" w:hanging="1832" w:hangingChars="580"/>
                      <w:jc w:val="left"/>
                      <w:rPr>
                        <w:rFonts w:ascii="PMingLiU-ExtB"/>
                        <w:spacing w:val="-2"/>
                        <w:sz w:val="32"/>
                      </w:rPr>
                    </w:pPr>
                  </w:p>
                  <w:p w14:paraId="627881FE">
                    <w:pPr>
                      <w:spacing w:before="0" w:line="483" w:lineRule="exact"/>
                      <w:ind w:left="1429" w:leftChars="-183" w:right="0" w:hanging="1832" w:hangingChars="580"/>
                      <w:jc w:val="left"/>
                      <w:rPr>
                        <w:rFonts w:ascii="PMingLiU-ExtB"/>
                        <w:spacing w:val="-2"/>
                        <w:sz w:val="32"/>
                      </w:rPr>
                    </w:pPr>
                  </w:p>
                  <w:p w14:paraId="4FCD0F7C">
                    <w:pPr>
                      <w:spacing w:before="0" w:line="483" w:lineRule="exact"/>
                      <w:ind w:left="1429" w:leftChars="-183" w:right="0" w:hanging="1832" w:hangingChars="580"/>
                      <w:jc w:val="left"/>
                      <w:rPr>
                        <w:rFonts w:ascii="PMingLiU-ExtB"/>
                        <w:spacing w:val="-2"/>
                        <w:sz w:val="32"/>
                      </w:rPr>
                    </w:pPr>
                  </w:p>
                  <w:p w14:paraId="485D2B45">
                    <w:pPr>
                      <w:spacing w:before="0" w:line="483" w:lineRule="exact"/>
                      <w:ind w:left="1429" w:leftChars="-183" w:right="0" w:hanging="1832" w:hangingChars="580"/>
                      <w:jc w:val="left"/>
                      <w:rPr>
                        <w:rFonts w:ascii="PMingLiU-ExtB"/>
                        <w:spacing w:val="-2"/>
                        <w:sz w:val="32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C0EECE"/>
    <w:multiLevelType w:val="singleLevel"/>
    <w:tmpl w:val="83C0EECE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BF205925"/>
    <w:multiLevelType w:val="multilevel"/>
    <w:tmpl w:val="BF205925"/>
    <w:lvl w:ilvl="0" w:tentative="0">
      <w:start w:val="5"/>
      <w:numFmt w:val="decimal"/>
      <w:lvlText w:val="%1"/>
      <w:lvlJc w:val="left"/>
      <w:pPr>
        <w:ind w:left="733" w:hanging="42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733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605" w:hanging="42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37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70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3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335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68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200" w:hanging="420"/>
      </w:pPr>
      <w:rPr>
        <w:rFonts w:hint="default"/>
        <w:lang w:val="pt-PT" w:eastAsia="en-US" w:bidi="ar-SA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%1-"/>
      <w:lvlJc w:val="left"/>
      <w:pPr>
        <w:ind w:left="616" w:hanging="303"/>
        <w:jc w:val="left"/>
      </w:pPr>
      <w:rPr>
        <w:rFonts w:hint="default"/>
        <w:b/>
        <w:bCs/>
        <w:spacing w:val="-2"/>
        <w:w w:val="100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803" w:hanging="49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829" w:hanging="49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859" w:hanging="49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888" w:hanging="49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918" w:hanging="49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947" w:hanging="49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977" w:hanging="49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006" w:hanging="49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3133278"/>
    <w:rsid w:val="0801660D"/>
    <w:rsid w:val="0C832815"/>
    <w:rsid w:val="10DA2D63"/>
    <w:rsid w:val="208B1571"/>
    <w:rsid w:val="262772A4"/>
    <w:rsid w:val="28850088"/>
    <w:rsid w:val="2F7A62E2"/>
    <w:rsid w:val="34F35CFB"/>
    <w:rsid w:val="39A64349"/>
    <w:rsid w:val="3F3A354A"/>
    <w:rsid w:val="41EC36B6"/>
    <w:rsid w:val="42654C46"/>
    <w:rsid w:val="47BC2B38"/>
    <w:rsid w:val="4B596F2D"/>
    <w:rsid w:val="4DF41BFE"/>
    <w:rsid w:val="575779B1"/>
    <w:rsid w:val="5C6F3110"/>
    <w:rsid w:val="6FBA17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line="322" w:lineRule="exact"/>
      <w:ind w:left="614" w:hanging="301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  <w:style w:type="paragraph" w:styleId="6">
    <w:name w:val="Title"/>
    <w:basedOn w:val="1"/>
    <w:qFormat/>
    <w:uiPriority w:val="1"/>
    <w:pPr>
      <w:spacing w:line="483" w:lineRule="exact"/>
      <w:ind w:left="20"/>
    </w:pPr>
    <w:rPr>
      <w:rFonts w:ascii="PMingLiU-ExtB" w:hAnsi="PMingLiU-ExtB" w:eastAsia="PMingLiU-ExtB" w:cs="PMingLiU-ExtB"/>
      <w:sz w:val="40"/>
      <w:szCs w:val="4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line="322" w:lineRule="exact"/>
      <w:ind w:left="614" w:hanging="301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9">
    <w:name w:val="Table Paragraph"/>
    <w:basedOn w:val="1"/>
    <w:qFormat/>
    <w:uiPriority w:val="1"/>
    <w:pPr>
      <w:ind w:left="70"/>
    </w:pPr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846</Words>
  <Characters>4767</Characters>
  <TotalTime>1</TotalTime>
  <ScaleCrop>false</ScaleCrop>
  <LinksUpToDate>false</LinksUpToDate>
  <CharactersWithSpaces>5794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2025-09-08T13:21:00Z</dcterms:created>
  <dc:creator>Jefferson</dc:creator>
  <cp:lastModifiedBy>User</cp:lastModifiedBy>
  <cp:lastPrinted>2025-09-09T11:10:30Z</cp:lastPrinted>
  <dcterms:modified xsi:type="dcterms:W3CDTF">2025-09-09T11:10:42Z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2025-04-10T00:00:00Z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2025-09-08T00:00:00Z</vt:filetime>
  </property>
  <property fmtid="{D5CDD505-2E9C-101B-9397-08002B2CF9AE}" pid="5" name="SourceModified">
    <vt:lpwstr>D:20250410135253-03'00'</vt:lpwstr>
  </property>
  <property fmtid="{D5CDD505-2E9C-101B-9397-08002B2CF9AE}" pid="6" name="KSOProductBuildVer">
    <vt:lpwstr>1046-12.2.0.22549</vt:lpwstr>
  </property>
  <property fmtid="{D5CDD505-2E9C-101B-9397-08002B2CF9AE}" pid="7" name="ICV">
    <vt:lpwstr>8040FC79A0834D9FA5CEC7372F8A48A5_13</vt:lpwstr>
  </property>
</Properties>
</file>