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de Esporte e Lazer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 xml:space="preserve">Clayton Ferreira Lopes 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>Solicitamos abertura de processo de</w:t>
      </w:r>
      <w:r>
        <w:rPr>
          <w:rFonts w:hint="default" w:ascii="Times New Roman" w:hAnsi="Times New Roman"/>
          <w:bCs/>
          <w:szCs w:val="28"/>
          <w:lang w:val="pt-BR"/>
        </w:rPr>
        <w:t xml:space="preserve"> Compra Direta para “ Aquisição de Equipamentos de Academia de Musculação”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73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09"/>
        <w:gridCol w:w="1192"/>
        <w:gridCol w:w="3810"/>
        <w:gridCol w:w="450"/>
        <w:gridCol w:w="450"/>
        <w:gridCol w:w="1260"/>
        <w:gridCol w:w="1248"/>
        <w:gridCol w:w="1054"/>
      </w:tblGrid>
      <w:tr w14:paraId="0F0E191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8BA9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F1A945C">
            <w:pPr>
              <w:bidi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BA6A09">
            <w:pPr>
              <w:bidi w:val="0"/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82A239"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966570">
            <w:pPr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BE2F91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3371C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14CD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7A8C34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E575A7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  <w:t>1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FDF4988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906.002.010</w:t>
            </w:r>
          </w:p>
        </w:tc>
        <w:tc>
          <w:tcPr>
            <w:tcW w:w="3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192C1A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APARELHO CROSS OVER SMITH COM BARRA GUIADA 200KG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Tubolar de 3 polegadas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Chapa de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3mm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Bateria de 200kg total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Profissional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Barra guiada com rondanas para não travar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Contra peso para barra guiada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Comprimento: 1,50 metros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Altura: 2,30 metros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Largura lado Cross por fora dos pisantes: 2,06m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Largura lado Cross sem os pisantes: 1,72m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Largura da Barra guiada: 1,41m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Largura das extremidades da barra guiada: 2,50m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Espessura da bateria de peso 50 cm-Peso do equipamento 420 kg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Apoio de remada duplo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797254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3E19F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37A30">
            <w:pPr>
              <w:jc w:val="both"/>
              <w:rPr>
                <w:rFonts w:hint="default" w:ascii="Times New Roman" w:hAnsi="Times New Roman" w:cs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R$ 30.000,00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34CCB"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R$ 30.000,00</w:t>
            </w:r>
          </w:p>
        </w:tc>
        <w:tc>
          <w:tcPr>
            <w:tcW w:w="10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9E391C">
            <w:pPr>
              <w:jc w:val="center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4763-6/02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Comércio varejista de artigos esportivos</w:t>
            </w:r>
          </w:p>
          <w:p w14:paraId="56AA6DD9">
            <w:pPr>
              <w:jc w:val="center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107164B1">
            <w:pPr>
              <w:jc w:val="center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 w:eastAsia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3230-2/00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Fabricação de artefatos para pesca e esporte</w:t>
            </w:r>
          </w:p>
        </w:tc>
      </w:tr>
      <w:tr w14:paraId="6CD901F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CD9960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  <w:t>2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D81F17C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906.002.013</w:t>
            </w:r>
          </w:p>
        </w:tc>
        <w:tc>
          <w:tcPr>
            <w:tcW w:w="3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759F91">
            <w:pPr>
              <w:bidi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APARELHO: ESTA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DE MUSCULA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ÇÃ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Estrutura: Tudo em aço oblongos e redondos com 3,00 mm de espessura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Pintura: Eletrostatica em poliester com dupla camada e tratamento anticorrosivo através de banhos de fosfatização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Dimensões: (C x L x A) 1920 x 1860 x 2170mm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-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Area ocupada 3,99 m2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Peso total 278kg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Pesos inclusos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C19212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UN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0D8C0A">
            <w:pPr>
              <w:bidi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C22AC2"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pt-BR"/>
              </w:rPr>
              <w:t>R$ 15.000,00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EF2720"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pt-BR"/>
              </w:rPr>
              <w:t>R$ 15.000,00</w:t>
            </w:r>
          </w:p>
        </w:tc>
        <w:tc>
          <w:tcPr>
            <w:tcW w:w="10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2BCB78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F3286D">
      <w:pPr>
        <w:jc w:val="both"/>
        <w:rPr>
          <w:rFonts w:ascii="Times New Roman" w:hAnsi="Times New Roman"/>
          <w:b/>
          <w:szCs w:val="28"/>
        </w:rPr>
      </w:pPr>
    </w:p>
    <w:p w14:paraId="0E81E877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5B79FC03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Equipamentos esportivos</w:t>
      </w:r>
    </w:p>
    <w:p w14:paraId="4841F0DC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9EF495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29CC1E5F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Artigos esportivos</w:t>
      </w:r>
    </w:p>
    <w:p w14:paraId="008D789B">
      <w:pPr>
        <w:jc w:val="both"/>
        <w:rPr>
          <w:rFonts w:ascii="Times New Roman" w:hAnsi="Times New Roman"/>
          <w:b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234ED61A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Estimado em R$ 45.000,00 (quarenta e cinco mil reais), conforme pesquisa de mercado virtual.</w:t>
      </w:r>
    </w:p>
    <w:p w14:paraId="3D183528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13B56552">
      <w:pPr>
        <w:jc w:val="both"/>
        <w:rPr>
          <w:rFonts w:ascii="Times New Roman" w:hAnsi="Times New Roman"/>
          <w:bCs/>
          <w:szCs w:val="28"/>
        </w:rPr>
      </w:pPr>
    </w:p>
    <w:p w14:paraId="19559C35">
      <w:pPr>
        <w:numPr>
          <w:ilvl w:val="0"/>
          <w:numId w:val="1"/>
        </w:numPr>
        <w:jc w:val="both"/>
        <w:rPr>
          <w:rFonts w:hint="default" w:eastAsia="sans-serif" w:cs="Arial"/>
          <w:i w:val="0"/>
          <w:iCs w:val="0"/>
          <w:caps w:val="0"/>
          <w:color w:val="000000"/>
          <w:spacing w:val="0"/>
          <w:sz w:val="24"/>
          <w:szCs w:val="24"/>
          <w:lang w:val="pt-BR"/>
        </w:rPr>
      </w:pPr>
      <w:r>
        <w:rPr>
          <w:rFonts w:ascii="Times New Roman" w:hAnsi="Times New Roman"/>
          <w:b/>
          <w:bCs/>
          <w:szCs w:val="28"/>
        </w:rPr>
        <w:t>Justificativa:</w:t>
      </w:r>
    </w:p>
    <w:p w14:paraId="06A4E82F">
      <w:pPr>
        <w:numPr>
          <w:ilvl w:val="0"/>
          <w:numId w:val="0"/>
        </w:numPr>
        <w:jc w:val="both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lang w:val="pt-BR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lang w:val="pt-BR"/>
        </w:rPr>
        <w:t xml:space="preserve">Necessidade de compra direta para atender necessidades da  secretaria de esportes, na academia de musculação do complexo esportivo Guido Pechhio. </w:t>
      </w:r>
      <w:r>
        <w:rPr>
          <w:rFonts w:hint="default" w:ascii="Times New Roman" w:hAnsi="Times New Roman" w:eastAsia="sans-serif" w:cs="Times New Roman"/>
          <w:i w:val="0"/>
          <w:iCs w:val="0"/>
          <w:color w:val="000000"/>
          <w:spacing w:val="0"/>
          <w:sz w:val="28"/>
          <w:szCs w:val="28"/>
          <w:lang w:val="pt-BR"/>
        </w:rPr>
        <w:t>A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lang w:val="pt-BR"/>
        </w:rPr>
        <w:t>mpliação e modernização dos aparelhos.</w:t>
      </w:r>
    </w:p>
    <w:p w14:paraId="291C98D3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098"/>
        <w:gridCol w:w="2323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098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323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591</w:t>
            </w:r>
            <w:bookmarkStart w:id="0" w:name="_GoBack"/>
            <w:bookmarkEnd w:id="0"/>
          </w:p>
        </w:tc>
        <w:tc>
          <w:tcPr>
            <w:tcW w:w="5098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  <w:t>MANUT. ATIVIDADES ESPORTIVAS</w:t>
            </w:r>
          </w:p>
        </w:tc>
        <w:tc>
          <w:tcPr>
            <w:tcW w:w="2323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Próprio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ter CNPJ ativo com CNAE específico para o exigido na solicitação, conforme item 01.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  <w:t>Entregar até 10 dias após recebimento do empenho.</w:t>
      </w:r>
    </w:p>
    <w:p w14:paraId="3F322A61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29CC3E8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entrega deverá ser realizada no Almoxarifado Municipal, localizado na Rua Carlos Bleinroth s/n, na Entrada da Cidade de Quatá, defronte ao Portal Turístico Quatá, CEP: 19780-025.</w:t>
      </w:r>
    </w:p>
    <w:p w14:paraId="4005B87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HORÁRIO DE ATENDIMENTO: das 7h às 10h30min e das 13h às 16h30min, em dias úteis obedecendo ao calendário Municipal.</w:t>
      </w:r>
    </w:p>
    <w:p w14:paraId="62D1320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Responsáveis: José Airton/Fabrício/Ana Maria.</w:t>
      </w:r>
    </w:p>
    <w:p w14:paraId="6D36C219">
      <w:pPr>
        <w:jc w:val="both"/>
        <w:rPr>
          <w:rFonts w:hint="default" w:ascii="Times New Roman" w:hAnsi="Times New Roman"/>
          <w:b w:val="0"/>
          <w:bCs w:val="0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</w:pPr>
    </w:p>
    <w:p w14:paraId="34CD0E6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5.3 – Condições de garantia e assistência técnica:</w:t>
      </w:r>
    </w:p>
    <w:p w14:paraId="7DFC2F42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90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dias, contados a partir da data de entrega.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 xml:space="preserve"> 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591A3D0F">
      <w:pPr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8274656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Vigência de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40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quarenta)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a partir do recebimento do empenho.</w:t>
      </w:r>
    </w:p>
    <w:p w14:paraId="1EA64F16">
      <w:pPr>
        <w:jc w:val="both"/>
        <w:rPr>
          <w:rFonts w:ascii="Times New Roman" w:hAnsi="Times New Roman"/>
          <w:i/>
          <w:iCs/>
          <w:szCs w:val="28"/>
          <w:u w:val="single"/>
        </w:rPr>
      </w:pPr>
    </w:p>
    <w:p w14:paraId="11CC8E69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5.5 – Demais informações necessárias para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0ACAEC9A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061C44F8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53DA2E70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4A077BF6">
      <w:pPr>
        <w:autoSpaceDE w:val="0"/>
        <w:autoSpaceDN w:val="0"/>
        <w:adjustRightInd w:val="0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6- Obrigações da contratada:</w:t>
      </w:r>
    </w:p>
    <w:p w14:paraId="699CA5AB">
      <w:pPr>
        <w:tabs>
          <w:tab w:val="left" w:pos="6825"/>
        </w:tabs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735A82FB">
      <w:pPr>
        <w:tabs>
          <w:tab w:val="left" w:pos="6825"/>
        </w:tabs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Possuir conta bancária jurídica, além de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5ABC2BFC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Gestor: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Clayton Ferreira Lopes - Secretário de Esporte e Lazer</w:t>
      </w:r>
    </w:p>
    <w:p w14:paraId="30ED1A9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Fiscalizador</w:t>
      </w:r>
    </w:p>
    <w:p w14:paraId="63AFF85E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Juliano Maragno Rigonato - PEB II - Educação Física</w:t>
      </w:r>
    </w:p>
    <w:p w14:paraId="6ABDA986">
      <w:pPr>
        <w:jc w:val="both"/>
        <w:rPr>
          <w:rFonts w:hint="default" w:ascii="Times New Roman" w:hAnsi="Times New Roman"/>
          <w:b/>
          <w:szCs w:val="28"/>
          <w:lang w:val="pt-BR"/>
        </w:rPr>
      </w:pPr>
    </w:p>
    <w:p w14:paraId="60D60A98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8- 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secretariaesporte@quata.sp.gov.br</w:t>
      </w:r>
    </w:p>
    <w:p w14:paraId="7A3F2E75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>(18)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99707-9198</w:t>
      </w:r>
    </w:p>
    <w:p w14:paraId="5F7FA83E">
      <w:pPr>
        <w:jc w:val="both"/>
        <w:rPr>
          <w:rFonts w:ascii="Times New Roman" w:hAnsi="Times New Roman"/>
          <w:szCs w:val="28"/>
        </w:rPr>
      </w:pPr>
    </w:p>
    <w:p w14:paraId="432F5234">
      <w:pPr>
        <w:jc w:val="both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27 de agosto de 2025.</w:t>
      </w:r>
    </w:p>
    <w:p w14:paraId="26964FE3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71E4D534">
      <w:pPr>
        <w:jc w:val="center"/>
        <w:rPr>
          <w:rFonts w:ascii="Times New Roman" w:hAnsi="Times New Roman"/>
          <w:sz w:val="24"/>
          <w:szCs w:val="24"/>
        </w:rPr>
      </w:pPr>
    </w:p>
    <w:p w14:paraId="006311DC">
      <w:pPr>
        <w:jc w:val="center"/>
        <w:rPr>
          <w:rFonts w:ascii="Times New Roman" w:hAnsi="Times New Roman"/>
          <w:sz w:val="24"/>
          <w:szCs w:val="24"/>
        </w:rPr>
      </w:pPr>
    </w:p>
    <w:p w14:paraId="04BCD545">
      <w:pPr>
        <w:jc w:val="center"/>
        <w:rPr>
          <w:rFonts w:ascii="Times New Roman" w:hAnsi="Times New Roman"/>
          <w:sz w:val="28"/>
          <w:szCs w:val="28"/>
        </w:rPr>
      </w:pPr>
    </w:p>
    <w:p w14:paraId="049B6A8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_______________________________________</w:t>
      </w:r>
    </w:p>
    <w:p w14:paraId="16166380">
      <w:pPr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Clayton Ferreira Lopes</w:t>
      </w:r>
    </w:p>
    <w:p w14:paraId="706CB73C">
      <w:pPr>
        <w:jc w:val="center"/>
        <w:rPr>
          <w:rFonts w:hint="default" w:ascii="Times New Roman" w:hAnsi="Times New Roman"/>
          <w:color w:val="FF0000"/>
          <w:sz w:val="28"/>
          <w:szCs w:val="28"/>
          <w:lang w:val="pt-BR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Esporte e Lazer</w:t>
      </w:r>
    </w:p>
    <w:p w14:paraId="4C9A2617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                       </w:t>
      </w:r>
    </w:p>
    <w:p w14:paraId="4B6D9210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                                              </w:t>
      </w:r>
    </w:p>
    <w:p w14:paraId="6BD9DE2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_______________________________________</w:t>
      </w:r>
    </w:p>
    <w:p w14:paraId="424CCF6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Juliano Maragno Rigonato</w:t>
      </w:r>
    </w:p>
    <w:p w14:paraId="3E05DBEE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PEBII - Educação Física - Fiscalizador </w:t>
      </w:r>
    </w:p>
    <w:p w14:paraId="30446F03">
      <w:pPr>
        <w:jc w:val="center"/>
        <w:rPr>
          <w:rFonts w:ascii="Times New Roman" w:hAnsi="Times New Roman"/>
          <w:sz w:val="28"/>
          <w:szCs w:val="28"/>
        </w:rPr>
      </w:pPr>
    </w:p>
    <w:p w14:paraId="11975592">
      <w:pPr>
        <w:jc w:val="center"/>
        <w:rPr>
          <w:rFonts w:ascii="Times New Roman" w:hAnsi="Times New Roman"/>
          <w:sz w:val="28"/>
          <w:szCs w:val="28"/>
        </w:rPr>
      </w:pPr>
    </w:p>
    <w:p w14:paraId="128AA5EF">
      <w:pPr>
        <w:jc w:val="center"/>
        <w:rPr>
          <w:rFonts w:ascii="Times New Roman" w:hAnsi="Times New Roman"/>
          <w:sz w:val="28"/>
          <w:szCs w:val="28"/>
        </w:rPr>
      </w:pPr>
    </w:p>
    <w:p w14:paraId="56AB70E2">
      <w:pPr>
        <w:ind w:left="0" w:leftChars="0" w:firstLine="0" w:firstLineChars="0"/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</w:t>
      </w:r>
      <w:r>
        <w:rPr>
          <w:rFonts w:ascii="Times New Roman" w:hAnsi="Times New Roman"/>
          <w:sz w:val="28"/>
          <w:szCs w:val="28"/>
        </w:rPr>
        <w:t>______</w:t>
      </w:r>
      <w:r>
        <w:rPr>
          <w:rFonts w:hint="default" w:ascii="Times New Roman" w:hAnsi="Times New Roman"/>
          <w:sz w:val="28"/>
          <w:szCs w:val="28"/>
          <w:lang w:val="pt-BR"/>
        </w:rPr>
        <w:t>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4D1924E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7.05pt;margin-top:-31.8pt;height:84.5pt;width:93.9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 </w:t>
    </w:r>
    <w:r>
      <w:rPr>
        <w:rFonts w:ascii="Bell MT" w:hAnsi="Bell MT"/>
        <w:b/>
        <w:bCs/>
        <w:szCs w:val="24"/>
      </w:rPr>
      <w:t xml:space="preserve">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Esporte e Lazer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A9E4E"/>
    <w:multiLevelType w:val="singleLevel"/>
    <w:tmpl w:val="53BA9E4E"/>
    <w:lvl w:ilvl="0" w:tentative="0">
      <w:start w:val="2"/>
      <w:numFmt w:val="decimal"/>
      <w:suff w:val="space"/>
      <w:lvlText w:val="%1-"/>
      <w:lvlJc w:val="left"/>
      <w:rPr>
        <w:rFonts w:hint="default" w:ascii="Times New Roman" w:hAnsi="Times New Roman" w:cs="Times New Roman"/>
        <w:b/>
        <w:bCs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6C86C3B"/>
    <w:rsid w:val="09CD4337"/>
    <w:rsid w:val="0E2A26F7"/>
    <w:rsid w:val="0FCB7AC9"/>
    <w:rsid w:val="1106641F"/>
    <w:rsid w:val="1311356E"/>
    <w:rsid w:val="16A44534"/>
    <w:rsid w:val="1988776F"/>
    <w:rsid w:val="1CED293A"/>
    <w:rsid w:val="1D592776"/>
    <w:rsid w:val="25214E18"/>
    <w:rsid w:val="25260A2E"/>
    <w:rsid w:val="26FF7CF2"/>
    <w:rsid w:val="2BBC3D45"/>
    <w:rsid w:val="33BE665C"/>
    <w:rsid w:val="33C06AE4"/>
    <w:rsid w:val="36A66961"/>
    <w:rsid w:val="3B1C3B89"/>
    <w:rsid w:val="3B8605C1"/>
    <w:rsid w:val="43076748"/>
    <w:rsid w:val="49A543E6"/>
    <w:rsid w:val="4CB76E6A"/>
    <w:rsid w:val="501279E0"/>
    <w:rsid w:val="52F44503"/>
    <w:rsid w:val="54D87B74"/>
    <w:rsid w:val="5B31191A"/>
    <w:rsid w:val="5C85005B"/>
    <w:rsid w:val="5F95148D"/>
    <w:rsid w:val="60DE061A"/>
    <w:rsid w:val="622338D0"/>
    <w:rsid w:val="62B15200"/>
    <w:rsid w:val="644544AD"/>
    <w:rsid w:val="649D73DD"/>
    <w:rsid w:val="665226E1"/>
    <w:rsid w:val="67192686"/>
    <w:rsid w:val="69967687"/>
    <w:rsid w:val="6B9A1E41"/>
    <w:rsid w:val="6C253ED4"/>
    <w:rsid w:val="7454565F"/>
    <w:rsid w:val="771B0998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38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2025-07-18T17:16:00Z</cp:lastPrinted>
  <dcterms:modified xsi:type="dcterms:W3CDTF">2025-08-29T16:47:19Z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065EE653815C466686E5C53EC50E3864_13</vt:lpwstr>
  </property>
</Properties>
</file>