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1CB73B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5CD3602A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7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5"/>
        <w:gridCol w:w="7763"/>
      </w:tblGrid>
      <w:tr w14:paraId="4CC35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2155" w:type="dxa"/>
            <w:shd w:val="clear" w:color="auto" w:fill="auto"/>
          </w:tcPr>
          <w:p w14:paraId="2F517C92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763" w:type="dxa"/>
            <w:shd w:val="clear" w:color="auto" w:fill="auto"/>
          </w:tcPr>
          <w:p w14:paraId="143E26C7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Secretaria Municipal de Educação</w:t>
            </w:r>
          </w:p>
        </w:tc>
      </w:tr>
      <w:tr w14:paraId="7E5BD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55" w:type="dxa"/>
            <w:shd w:val="clear" w:color="auto" w:fill="auto"/>
          </w:tcPr>
          <w:p w14:paraId="725DA139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763" w:type="dxa"/>
            <w:shd w:val="clear" w:color="auto" w:fill="auto"/>
          </w:tcPr>
          <w:p w14:paraId="2B09D7D7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sz w:val="28"/>
                <w:szCs w:val="28"/>
                <w:lang w:val="pt-BR"/>
              </w:rPr>
              <w:t>Angela Maria de Alencar Jeronymo Simão Pereira</w:t>
            </w:r>
          </w:p>
        </w:tc>
      </w:tr>
      <w:tr w14:paraId="1209B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55" w:type="dxa"/>
            <w:shd w:val="clear" w:color="auto" w:fill="auto"/>
          </w:tcPr>
          <w:p w14:paraId="27F58AAA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763" w:type="dxa"/>
            <w:shd w:val="clear" w:color="auto" w:fill="auto"/>
          </w:tcPr>
          <w:p w14:paraId="72C92F94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secretariaeducacao@quata.sp.gov.br</w:t>
            </w:r>
          </w:p>
        </w:tc>
      </w:tr>
    </w:tbl>
    <w:p w14:paraId="32AE5D75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733355B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1E239A16">
      <w:pPr>
        <w:shd w:val="clear" w:color="auto"/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ascii="Times New Roman" w:hAnsi="Times New Roman"/>
          <w:bCs/>
          <w:szCs w:val="28"/>
        </w:rPr>
        <w:t>Solicitamos</w:t>
      </w:r>
      <w:r>
        <w:rPr>
          <w:rFonts w:hint="default" w:ascii="Times New Roman" w:hAnsi="Times New Roman"/>
          <w:bCs/>
          <w:szCs w:val="28"/>
          <w:lang w:val="pt-BR"/>
        </w:rPr>
        <w:t xml:space="preserve"> a</w:t>
      </w:r>
      <w:r>
        <w:rPr>
          <w:rFonts w:ascii="Times New Roman" w:hAnsi="Times New Roman"/>
          <w:bCs/>
          <w:szCs w:val="28"/>
        </w:rPr>
        <w:t xml:space="preserve"> abertura de processo</w:t>
      </w:r>
      <w:r>
        <w:rPr>
          <w:rFonts w:hint="default" w:ascii="Times New Roman" w:hAnsi="Times New Roman"/>
          <w:bCs/>
          <w:szCs w:val="28"/>
          <w:lang w:val="pt-BR"/>
        </w:rPr>
        <w:t xml:space="preserve"> de compra direta para</w:t>
      </w:r>
      <w:r>
        <w:rPr>
          <w:rFonts w:ascii="Times New Roman" w:hAnsi="Times New Roman"/>
          <w:bCs/>
          <w:szCs w:val="28"/>
        </w:rPr>
        <w:t xml:space="preserve"> </w:t>
      </w:r>
      <w:r>
        <w:rPr>
          <w:rFonts w:hint="default" w:ascii="Times New Roman" w:hAnsi="Times New Roman"/>
          <w:bCs/>
          <w:szCs w:val="28"/>
          <w:lang w:val="pt-BR"/>
        </w:rPr>
        <w:t>aquisição de ferramentas para manutenção de veículos da rota escolar, conforme exposto abaixo:</w:t>
      </w:r>
    </w:p>
    <w:tbl>
      <w:tblPr>
        <w:tblStyle w:val="19"/>
        <w:tblpPr w:leftFromText="180" w:rightFromText="180" w:vertAnchor="text" w:horzAnchor="page" w:tblpX="488" w:tblpY="533"/>
        <w:tblOverlap w:val="never"/>
        <w:tblW w:w="111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1050"/>
        <w:gridCol w:w="6033"/>
        <w:gridCol w:w="633"/>
        <w:gridCol w:w="567"/>
        <w:gridCol w:w="1050"/>
        <w:gridCol w:w="1200"/>
      </w:tblGrid>
      <w:tr w14:paraId="18E32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7" w:type="dxa"/>
          </w:tcPr>
          <w:p w14:paraId="1AE730A6">
            <w:pPr>
              <w:jc w:val="center"/>
              <w:rPr>
                <w:rFonts w:hint="default" w:ascii="Times New Roman" w:hAnsi="Times New Roman" w:eastAsia="Arial Unicode MS" w:cs="Times New Roman"/>
                <w:b/>
                <w:bCs/>
                <w:kern w:val="2"/>
                <w:sz w:val="15"/>
                <w:szCs w:val="15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kern w:val="2"/>
                <w:sz w:val="15"/>
                <w:szCs w:val="15"/>
                <w:vertAlign w:val="baseline"/>
                <w:lang w:val="pt-BR" w:eastAsia="zh-CN"/>
                <w14:ligatures w14:val="standardContextual"/>
              </w:rPr>
              <w:t>ITEM</w:t>
            </w:r>
          </w:p>
        </w:tc>
        <w:tc>
          <w:tcPr>
            <w:tcW w:w="1050" w:type="dxa"/>
          </w:tcPr>
          <w:p w14:paraId="6815BD08">
            <w:pPr>
              <w:jc w:val="center"/>
              <w:rPr>
                <w:rFonts w:hint="default" w:ascii="Times New Roman" w:hAnsi="Times New Roman" w:eastAsia="Arial Unicode MS" w:cs="Times New Roman"/>
                <w:b/>
                <w:bCs/>
                <w:kern w:val="2"/>
                <w:sz w:val="15"/>
                <w:szCs w:val="15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kern w:val="2"/>
                <w:sz w:val="15"/>
                <w:szCs w:val="15"/>
                <w:vertAlign w:val="baseline"/>
                <w:lang w:val="pt-BR" w:eastAsia="zh-CN"/>
                <w14:ligatures w14:val="standardContextual"/>
              </w:rPr>
              <w:t>CÓDIGO</w:t>
            </w:r>
          </w:p>
        </w:tc>
        <w:tc>
          <w:tcPr>
            <w:tcW w:w="6033" w:type="dxa"/>
          </w:tcPr>
          <w:p w14:paraId="206961A1">
            <w:pPr>
              <w:jc w:val="center"/>
              <w:rPr>
                <w:rFonts w:hint="default" w:ascii="Times New Roman" w:hAnsi="Times New Roman" w:eastAsia="Arial Unicode MS" w:cs="Times New Roman"/>
                <w:b/>
                <w:bCs/>
                <w:kern w:val="2"/>
                <w:sz w:val="15"/>
                <w:szCs w:val="15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kern w:val="2"/>
                <w:sz w:val="15"/>
                <w:szCs w:val="15"/>
                <w:vertAlign w:val="baseline"/>
                <w:lang w:val="pt-BR" w:eastAsia="zh-CN"/>
                <w14:ligatures w14:val="standardContextual"/>
              </w:rPr>
              <w:t>TIPO</w:t>
            </w:r>
          </w:p>
        </w:tc>
        <w:tc>
          <w:tcPr>
            <w:tcW w:w="633" w:type="dxa"/>
          </w:tcPr>
          <w:p w14:paraId="0EE2C915">
            <w:pPr>
              <w:jc w:val="center"/>
              <w:rPr>
                <w:rFonts w:hint="default" w:ascii="Times New Roman" w:hAnsi="Times New Roman" w:eastAsia="Arial Unicode MS" w:cs="Times New Roman"/>
                <w:b/>
                <w:bCs/>
                <w:kern w:val="2"/>
                <w:sz w:val="15"/>
                <w:szCs w:val="15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kern w:val="2"/>
                <w:sz w:val="15"/>
                <w:szCs w:val="15"/>
                <w:vertAlign w:val="baseline"/>
                <w:lang w:val="pt-BR" w:eastAsia="zh-CN"/>
                <w14:ligatures w14:val="standardContextual"/>
              </w:rPr>
              <w:t>UNID</w:t>
            </w:r>
          </w:p>
        </w:tc>
        <w:tc>
          <w:tcPr>
            <w:tcW w:w="567" w:type="dxa"/>
          </w:tcPr>
          <w:p w14:paraId="65B75804">
            <w:pPr>
              <w:jc w:val="center"/>
              <w:rPr>
                <w:rFonts w:hint="default" w:ascii="Times New Roman" w:hAnsi="Times New Roman" w:eastAsia="Arial Unicode MS" w:cs="Times New Roman"/>
                <w:b/>
                <w:bCs/>
                <w:kern w:val="2"/>
                <w:sz w:val="15"/>
                <w:szCs w:val="15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kern w:val="2"/>
                <w:sz w:val="15"/>
                <w:szCs w:val="15"/>
                <w:vertAlign w:val="baseline"/>
                <w:lang w:val="pt-BR" w:eastAsia="zh-CN"/>
                <w14:ligatures w14:val="standardContextual"/>
              </w:rPr>
              <w:t>QTD</w:t>
            </w:r>
          </w:p>
        </w:tc>
        <w:tc>
          <w:tcPr>
            <w:tcW w:w="1050" w:type="dxa"/>
          </w:tcPr>
          <w:p w14:paraId="320841CB">
            <w:pPr>
              <w:jc w:val="center"/>
              <w:rPr>
                <w:rFonts w:hint="default" w:ascii="Times New Roman" w:hAnsi="Times New Roman" w:eastAsia="Arial Unicode MS" w:cs="Times New Roman"/>
                <w:b/>
                <w:bCs/>
                <w:kern w:val="2"/>
                <w:sz w:val="15"/>
                <w:szCs w:val="15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kern w:val="2"/>
                <w:sz w:val="15"/>
                <w:szCs w:val="15"/>
                <w:vertAlign w:val="baseline"/>
                <w:lang w:val="pt-BR" w:eastAsia="zh-CN"/>
                <w14:ligatures w14:val="standardContextual"/>
              </w:rPr>
              <w:t>VALOR UNITARIO</w:t>
            </w:r>
          </w:p>
        </w:tc>
        <w:tc>
          <w:tcPr>
            <w:tcW w:w="1200" w:type="dxa"/>
          </w:tcPr>
          <w:p w14:paraId="6D876B69">
            <w:pPr>
              <w:jc w:val="center"/>
              <w:rPr>
                <w:rFonts w:hint="default" w:ascii="Times New Roman" w:hAnsi="Times New Roman" w:eastAsia="Arial Unicode MS" w:cs="Times New Roman"/>
                <w:b/>
                <w:bCs/>
                <w:kern w:val="2"/>
                <w:sz w:val="15"/>
                <w:szCs w:val="15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kern w:val="2"/>
                <w:sz w:val="15"/>
                <w:szCs w:val="15"/>
                <w:vertAlign w:val="baseline"/>
                <w:lang w:val="pt-BR" w:eastAsia="zh-CN"/>
                <w14:ligatures w14:val="standardContextual"/>
              </w:rPr>
              <w:t>VALOR TOTAL</w:t>
            </w:r>
          </w:p>
        </w:tc>
      </w:tr>
      <w:tr w14:paraId="3EE54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617" w:type="dxa"/>
          </w:tcPr>
          <w:p w14:paraId="5560B6F2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255A910B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665.001.073</w:t>
            </w:r>
          </w:p>
        </w:tc>
        <w:tc>
          <w:tcPr>
            <w:tcW w:w="6033" w:type="dxa"/>
          </w:tcPr>
          <w:p w14:paraId="476E29DF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9"/>
                <w:szCs w:val="19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CAIXA DE FERRAMENTAS (7 GAVETAS)</w:t>
            </w:r>
          </w:p>
        </w:tc>
        <w:tc>
          <w:tcPr>
            <w:tcW w:w="633" w:type="dxa"/>
          </w:tcPr>
          <w:p w14:paraId="4F2AF2F9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</w:tcPr>
          <w:p w14:paraId="579EB073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</w:tcPr>
          <w:p w14:paraId="659F8586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R$ 160,00</w:t>
            </w:r>
          </w:p>
        </w:tc>
        <w:tc>
          <w:tcPr>
            <w:tcW w:w="1200" w:type="dxa"/>
            <w:vAlign w:val="top"/>
          </w:tcPr>
          <w:p w14:paraId="726DE147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R$ 160,00</w:t>
            </w:r>
          </w:p>
        </w:tc>
      </w:tr>
      <w:tr w14:paraId="59D5F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617" w:type="dxa"/>
          </w:tcPr>
          <w:p w14:paraId="6460EEBD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2</w:t>
            </w:r>
          </w:p>
        </w:tc>
        <w:tc>
          <w:tcPr>
            <w:tcW w:w="1050" w:type="dxa"/>
            <w:vAlign w:val="top"/>
          </w:tcPr>
          <w:p w14:paraId="2BC48CBF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665.001.07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4</w:t>
            </w:r>
          </w:p>
        </w:tc>
        <w:tc>
          <w:tcPr>
            <w:tcW w:w="6033" w:type="dxa"/>
          </w:tcPr>
          <w:p w14:paraId="6BE96091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9"/>
                <w:szCs w:val="19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JOGO DE CHAVE COMBINADA EM ACO CROMO VANADIO MM/POL (6MM A 32MM)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61A8A69D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 w:bidi="ar-SA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JG</w:t>
            </w:r>
          </w:p>
        </w:tc>
        <w:tc>
          <w:tcPr>
            <w:tcW w:w="567" w:type="dxa"/>
            <w:vAlign w:val="top"/>
          </w:tcPr>
          <w:p w14:paraId="67B3BBA5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7398A20B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R$ 350,00</w:t>
            </w:r>
          </w:p>
        </w:tc>
        <w:tc>
          <w:tcPr>
            <w:tcW w:w="1200" w:type="dxa"/>
            <w:shd w:val="clear" w:color="auto" w:fill="auto"/>
            <w:vAlign w:val="top"/>
          </w:tcPr>
          <w:p w14:paraId="5BECDB0A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 w:bidi="ar-SA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R$ 350,00</w:t>
            </w:r>
          </w:p>
        </w:tc>
      </w:tr>
      <w:tr w14:paraId="4F04F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617" w:type="dxa"/>
          </w:tcPr>
          <w:p w14:paraId="3FF7F73D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3</w:t>
            </w:r>
          </w:p>
        </w:tc>
        <w:tc>
          <w:tcPr>
            <w:tcW w:w="1050" w:type="dxa"/>
            <w:vAlign w:val="top"/>
          </w:tcPr>
          <w:p w14:paraId="1CE6B7E7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665.001.07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5</w:t>
            </w:r>
          </w:p>
        </w:tc>
        <w:tc>
          <w:tcPr>
            <w:tcW w:w="6033" w:type="dxa"/>
          </w:tcPr>
          <w:p w14:paraId="55A62F54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JOGO DE CHAVE ESTRELA EM ACO CROMO VANADIO MM/POL (6MM A 32MM)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4CEC2980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JG</w:t>
            </w:r>
          </w:p>
        </w:tc>
        <w:tc>
          <w:tcPr>
            <w:tcW w:w="567" w:type="dxa"/>
            <w:vAlign w:val="top"/>
          </w:tcPr>
          <w:p w14:paraId="3C3EF1A4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317690A5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R$ 350,00</w:t>
            </w:r>
          </w:p>
        </w:tc>
        <w:tc>
          <w:tcPr>
            <w:tcW w:w="1200" w:type="dxa"/>
            <w:vAlign w:val="top"/>
          </w:tcPr>
          <w:p w14:paraId="3EFBD617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R$ 350,00</w:t>
            </w:r>
          </w:p>
        </w:tc>
      </w:tr>
      <w:tr w14:paraId="75FA1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17" w:type="dxa"/>
          </w:tcPr>
          <w:p w14:paraId="0E51F9D9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4</w:t>
            </w:r>
          </w:p>
        </w:tc>
        <w:tc>
          <w:tcPr>
            <w:tcW w:w="1050" w:type="dxa"/>
            <w:vAlign w:val="top"/>
          </w:tcPr>
          <w:p w14:paraId="58319B3E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665.001.07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6</w:t>
            </w:r>
          </w:p>
        </w:tc>
        <w:tc>
          <w:tcPr>
            <w:tcW w:w="6033" w:type="dxa"/>
          </w:tcPr>
          <w:p w14:paraId="14F8585A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JOGO DE CHAVE FIXA EM ACO CROMO VANADIO MM/POL (6MM A 32MM)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724AB5C6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JG</w:t>
            </w:r>
          </w:p>
        </w:tc>
        <w:tc>
          <w:tcPr>
            <w:tcW w:w="567" w:type="dxa"/>
            <w:vAlign w:val="top"/>
          </w:tcPr>
          <w:p w14:paraId="32DB1F98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672FF471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R$ 350,00</w:t>
            </w:r>
          </w:p>
        </w:tc>
        <w:tc>
          <w:tcPr>
            <w:tcW w:w="1200" w:type="dxa"/>
            <w:vAlign w:val="top"/>
          </w:tcPr>
          <w:p w14:paraId="3576637F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R$ 350,00</w:t>
            </w:r>
          </w:p>
        </w:tc>
      </w:tr>
      <w:tr w14:paraId="38FDE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617" w:type="dxa"/>
          </w:tcPr>
          <w:p w14:paraId="22571594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5</w:t>
            </w:r>
          </w:p>
        </w:tc>
        <w:tc>
          <w:tcPr>
            <w:tcW w:w="1050" w:type="dxa"/>
            <w:vAlign w:val="top"/>
          </w:tcPr>
          <w:p w14:paraId="195746A0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665.001.07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7</w:t>
            </w:r>
          </w:p>
        </w:tc>
        <w:tc>
          <w:tcPr>
            <w:tcW w:w="6033" w:type="dxa"/>
          </w:tcPr>
          <w:p w14:paraId="4D3BE1EB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JOGO DE CHAVE COMBINADA CATRACA EM ACO CROMO 8 A 19 MM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6636BFFA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JG</w:t>
            </w:r>
          </w:p>
        </w:tc>
        <w:tc>
          <w:tcPr>
            <w:tcW w:w="567" w:type="dxa"/>
            <w:vAlign w:val="top"/>
          </w:tcPr>
          <w:p w14:paraId="5D85A812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26C860A5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R$ 400,00</w:t>
            </w:r>
          </w:p>
        </w:tc>
        <w:tc>
          <w:tcPr>
            <w:tcW w:w="1200" w:type="dxa"/>
            <w:vAlign w:val="top"/>
          </w:tcPr>
          <w:p w14:paraId="6B5FEB58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R$ 400,00</w:t>
            </w:r>
          </w:p>
        </w:tc>
      </w:tr>
      <w:tr w14:paraId="05656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617" w:type="dxa"/>
          </w:tcPr>
          <w:p w14:paraId="445C171D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6</w:t>
            </w:r>
          </w:p>
        </w:tc>
        <w:tc>
          <w:tcPr>
            <w:tcW w:w="1050" w:type="dxa"/>
            <w:vAlign w:val="top"/>
          </w:tcPr>
          <w:p w14:paraId="63AA430D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665.001.07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8</w:t>
            </w:r>
          </w:p>
        </w:tc>
        <w:tc>
          <w:tcPr>
            <w:tcW w:w="6033" w:type="dxa"/>
          </w:tcPr>
          <w:p w14:paraId="5432E29B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ALICATE DE BICO 165MM (6.1/2”)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50A1ABFE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19672D93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7B77410C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R$ 50,00</w:t>
            </w:r>
          </w:p>
        </w:tc>
        <w:tc>
          <w:tcPr>
            <w:tcW w:w="1200" w:type="dxa"/>
            <w:vAlign w:val="top"/>
          </w:tcPr>
          <w:p w14:paraId="5595E866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R$ 50,00</w:t>
            </w:r>
          </w:p>
        </w:tc>
      </w:tr>
      <w:tr w14:paraId="521B8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617" w:type="dxa"/>
          </w:tcPr>
          <w:p w14:paraId="7AC71B67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7</w:t>
            </w:r>
          </w:p>
        </w:tc>
        <w:tc>
          <w:tcPr>
            <w:tcW w:w="1050" w:type="dxa"/>
            <w:vAlign w:val="top"/>
          </w:tcPr>
          <w:p w14:paraId="1453670E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665.001.07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9</w:t>
            </w:r>
          </w:p>
        </w:tc>
        <w:tc>
          <w:tcPr>
            <w:tcW w:w="6033" w:type="dxa"/>
          </w:tcPr>
          <w:p w14:paraId="10D5AD2B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ALICATE DE CORTE 165MM (6.1/2”)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5ECFCD85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5A3AEC0E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3A5B4D99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R$ 50,00</w:t>
            </w:r>
          </w:p>
        </w:tc>
        <w:tc>
          <w:tcPr>
            <w:tcW w:w="1200" w:type="dxa"/>
            <w:vAlign w:val="top"/>
          </w:tcPr>
          <w:p w14:paraId="0C93E180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R$ 50,00</w:t>
            </w:r>
          </w:p>
        </w:tc>
      </w:tr>
      <w:tr w14:paraId="5F91D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17" w:type="dxa"/>
          </w:tcPr>
          <w:p w14:paraId="6003C6B9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8</w:t>
            </w:r>
          </w:p>
        </w:tc>
        <w:tc>
          <w:tcPr>
            <w:tcW w:w="1050" w:type="dxa"/>
            <w:vAlign w:val="top"/>
          </w:tcPr>
          <w:p w14:paraId="118B7224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57</w:t>
            </w:r>
          </w:p>
        </w:tc>
        <w:tc>
          <w:tcPr>
            <w:tcW w:w="6033" w:type="dxa"/>
          </w:tcPr>
          <w:p w14:paraId="5FD8A21B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ALICATE</w:t>
            </w: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:lang w:val="pt-BR"/>
                <w14:ligatures w14:val="standardContextual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UNIVERSAL 8 POLEGADAS  Características: </w:t>
            </w:r>
          </w:p>
          <w:p w14:paraId="58143C2B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:lang w:val="pt-BR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Alicate desenvolvido para uso geral </w:t>
            </w:r>
          </w:p>
          <w:p w14:paraId="70572E95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:lang w:val="pt-BR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Fabricado em aço cromo – vanádio </w:t>
            </w:r>
          </w:p>
          <w:p w14:paraId="788FB56A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:lang w:val="pt-BR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Cabo isolado, antideslizante com abas protetoras arredondadas para maior conforto </w:t>
            </w:r>
          </w:p>
          <w:p w14:paraId="55E86C53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:lang w:val="pt-BR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Capacidade de corte: arame mole diam. 3,0 e arame duro diam. 2,0 </w:t>
            </w:r>
          </w:p>
          <w:p w14:paraId="694C1DB7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:lang w:val="pt-BR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Medida Nominal mínima: 8" </w:t>
            </w:r>
          </w:p>
          <w:p w14:paraId="0944BB91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:lang w:val="pt-BR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Cabo na cor laranja </w:t>
            </w:r>
          </w:p>
          <w:p w14:paraId="74C70B1A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Possui dispositivo para prensar terminais de bitolas até 10mm² sem isolação </w:t>
            </w:r>
          </w:p>
          <w:p w14:paraId="5208D92D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- Bico com ranhuras cruzadas para melhor agarre de fios e capas isolantes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22464BA8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40F64EDB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3F3A23EE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R$ 50,00</w:t>
            </w:r>
          </w:p>
        </w:tc>
        <w:tc>
          <w:tcPr>
            <w:tcW w:w="1200" w:type="dxa"/>
            <w:vAlign w:val="top"/>
          </w:tcPr>
          <w:p w14:paraId="57BDE19F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R$ 50,00</w:t>
            </w:r>
          </w:p>
        </w:tc>
      </w:tr>
      <w:tr w14:paraId="4CD4D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617" w:type="dxa"/>
          </w:tcPr>
          <w:p w14:paraId="43C3EC23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9</w:t>
            </w:r>
          </w:p>
        </w:tc>
        <w:tc>
          <w:tcPr>
            <w:tcW w:w="1050" w:type="dxa"/>
            <w:vAlign w:val="top"/>
          </w:tcPr>
          <w:p w14:paraId="7FD1D3D3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80</w:t>
            </w:r>
          </w:p>
        </w:tc>
        <w:tc>
          <w:tcPr>
            <w:tcW w:w="6033" w:type="dxa"/>
          </w:tcPr>
          <w:p w14:paraId="1F920C00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MARTELO BOLA EM ACO FORJADO (PESO 600G)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4EAC5C39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7DE50E3D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2C7717DA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R$ 50,00</w:t>
            </w:r>
          </w:p>
        </w:tc>
        <w:tc>
          <w:tcPr>
            <w:tcW w:w="1200" w:type="dxa"/>
            <w:vAlign w:val="top"/>
          </w:tcPr>
          <w:p w14:paraId="0877275C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R$ 50,00</w:t>
            </w:r>
          </w:p>
        </w:tc>
      </w:tr>
      <w:tr w14:paraId="051B3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17" w:type="dxa"/>
          </w:tcPr>
          <w:p w14:paraId="4EB2CA15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10</w:t>
            </w:r>
          </w:p>
        </w:tc>
        <w:tc>
          <w:tcPr>
            <w:tcW w:w="1050" w:type="dxa"/>
            <w:vAlign w:val="top"/>
          </w:tcPr>
          <w:p w14:paraId="3AA83631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81</w:t>
            </w:r>
          </w:p>
        </w:tc>
        <w:tc>
          <w:tcPr>
            <w:tcW w:w="6033" w:type="dxa"/>
          </w:tcPr>
          <w:p w14:paraId="636F8A1D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MARRETA OITAVADA 2KG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2C7AAA7C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2A11B69D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35BE9CCB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R$ 80,00</w:t>
            </w:r>
          </w:p>
        </w:tc>
        <w:tc>
          <w:tcPr>
            <w:tcW w:w="1200" w:type="dxa"/>
            <w:vAlign w:val="top"/>
          </w:tcPr>
          <w:p w14:paraId="358BBA3B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R$ 80,00</w:t>
            </w:r>
          </w:p>
        </w:tc>
      </w:tr>
      <w:tr w14:paraId="482C4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17" w:type="dxa"/>
          </w:tcPr>
          <w:p w14:paraId="7135D13A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11</w:t>
            </w:r>
          </w:p>
        </w:tc>
        <w:tc>
          <w:tcPr>
            <w:tcW w:w="1050" w:type="dxa"/>
            <w:vAlign w:val="top"/>
          </w:tcPr>
          <w:p w14:paraId="6CDE48A5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82</w:t>
            </w:r>
          </w:p>
        </w:tc>
        <w:tc>
          <w:tcPr>
            <w:tcW w:w="6033" w:type="dxa"/>
          </w:tcPr>
          <w:p w14:paraId="2C929482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PAQUIMETRO DIGITAL 150MM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6E4F02E2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595C456A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3D27EBF5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R$ 100,00</w:t>
            </w:r>
          </w:p>
        </w:tc>
        <w:tc>
          <w:tcPr>
            <w:tcW w:w="1200" w:type="dxa"/>
            <w:vAlign w:val="top"/>
          </w:tcPr>
          <w:p w14:paraId="39F57577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R$ 100,00</w:t>
            </w:r>
          </w:p>
        </w:tc>
      </w:tr>
      <w:tr w14:paraId="0641D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617" w:type="dxa"/>
          </w:tcPr>
          <w:p w14:paraId="3DDE70E0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12</w:t>
            </w:r>
          </w:p>
        </w:tc>
        <w:tc>
          <w:tcPr>
            <w:tcW w:w="1050" w:type="dxa"/>
            <w:vAlign w:val="top"/>
          </w:tcPr>
          <w:p w14:paraId="1C162696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83</w:t>
            </w:r>
          </w:p>
        </w:tc>
        <w:tc>
          <w:tcPr>
            <w:tcW w:w="6033" w:type="dxa"/>
          </w:tcPr>
          <w:p w14:paraId="3AC48145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JOGO DE CHAVE PHILIPS E FENDA EM ACO (14 PECAS)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4B9B7B59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JG</w:t>
            </w:r>
          </w:p>
        </w:tc>
        <w:tc>
          <w:tcPr>
            <w:tcW w:w="567" w:type="dxa"/>
            <w:vAlign w:val="top"/>
          </w:tcPr>
          <w:p w14:paraId="35D0A11C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175FF369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R$ 100,00</w:t>
            </w:r>
          </w:p>
        </w:tc>
        <w:tc>
          <w:tcPr>
            <w:tcW w:w="1200" w:type="dxa"/>
            <w:vAlign w:val="top"/>
          </w:tcPr>
          <w:p w14:paraId="17B51D70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R$ 100,00</w:t>
            </w:r>
          </w:p>
        </w:tc>
      </w:tr>
      <w:tr w14:paraId="4006B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617" w:type="dxa"/>
          </w:tcPr>
          <w:p w14:paraId="2AA2F11D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13</w:t>
            </w:r>
          </w:p>
        </w:tc>
        <w:tc>
          <w:tcPr>
            <w:tcW w:w="1050" w:type="dxa"/>
            <w:vAlign w:val="top"/>
          </w:tcPr>
          <w:p w14:paraId="78344A8F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84</w:t>
            </w:r>
          </w:p>
        </w:tc>
        <w:tc>
          <w:tcPr>
            <w:tcW w:w="6033" w:type="dxa"/>
          </w:tcPr>
          <w:p w14:paraId="23668F35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JOGO DE CHAVE ALLEN LONGA PARA</w:t>
            </w: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:lang w:val="pt-BR"/>
                <w14:ligatures w14:val="standardContextual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PARAFUSOS COM SEXTAVADO INTERNO (9 PECAS - 1,5 A 10MM)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219824B3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JG</w:t>
            </w:r>
          </w:p>
        </w:tc>
        <w:tc>
          <w:tcPr>
            <w:tcW w:w="567" w:type="dxa"/>
            <w:vAlign w:val="top"/>
          </w:tcPr>
          <w:p w14:paraId="0A3B45D4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4C88E26C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R$ 70,00</w:t>
            </w:r>
          </w:p>
        </w:tc>
        <w:tc>
          <w:tcPr>
            <w:tcW w:w="1200" w:type="dxa"/>
            <w:vAlign w:val="top"/>
          </w:tcPr>
          <w:p w14:paraId="468ACAD2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R$ 70,00</w:t>
            </w:r>
          </w:p>
        </w:tc>
      </w:tr>
      <w:tr w14:paraId="1517B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7" w:type="dxa"/>
          </w:tcPr>
          <w:p w14:paraId="6FEE2075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14</w:t>
            </w:r>
          </w:p>
        </w:tc>
        <w:tc>
          <w:tcPr>
            <w:tcW w:w="1050" w:type="dxa"/>
            <w:vAlign w:val="top"/>
          </w:tcPr>
          <w:p w14:paraId="307DA55B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85</w:t>
            </w:r>
          </w:p>
        </w:tc>
        <w:tc>
          <w:tcPr>
            <w:tcW w:w="6033" w:type="dxa"/>
          </w:tcPr>
          <w:p w14:paraId="2FFF332C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JOGO DE CHAVE TORX EM ACO CROMO TIPO L (10 PECAS - 2,1 A 8,9MM)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377F2B73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JG</w:t>
            </w:r>
          </w:p>
        </w:tc>
        <w:tc>
          <w:tcPr>
            <w:tcW w:w="567" w:type="dxa"/>
            <w:vAlign w:val="top"/>
          </w:tcPr>
          <w:p w14:paraId="136777A4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35D70143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R$ 70,00</w:t>
            </w:r>
          </w:p>
        </w:tc>
        <w:tc>
          <w:tcPr>
            <w:tcW w:w="1200" w:type="dxa"/>
            <w:vAlign w:val="top"/>
          </w:tcPr>
          <w:p w14:paraId="646F00B3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R$ 70,00</w:t>
            </w:r>
          </w:p>
        </w:tc>
      </w:tr>
      <w:tr w14:paraId="047C5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17" w:type="dxa"/>
          </w:tcPr>
          <w:p w14:paraId="2F0C7C1D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15</w:t>
            </w:r>
          </w:p>
        </w:tc>
        <w:tc>
          <w:tcPr>
            <w:tcW w:w="1050" w:type="dxa"/>
            <w:vAlign w:val="top"/>
          </w:tcPr>
          <w:p w14:paraId="23B9246B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86</w:t>
            </w:r>
          </w:p>
        </w:tc>
        <w:tc>
          <w:tcPr>
            <w:tcW w:w="6033" w:type="dxa"/>
          </w:tcPr>
          <w:p w14:paraId="11EE837E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JOGO DE SOQUETES (172 PECAS) </w:t>
            </w:r>
          </w:p>
          <w:p w14:paraId="617ABAE5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Soquetes 1/2" sextavados 10; 11; 12; 13; 14; 15; 16; 17; 18; 19; 20; 21; 22; 24; 27; 30; 3 2 mm; </w:t>
            </w:r>
          </w:p>
          <w:p w14:paraId="5016BE3E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Soquetes 1/2" sextavados longos 16; 17; 18; 19; 22 mm; </w:t>
            </w:r>
          </w:p>
          <w:p w14:paraId="4D448225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Soquetes 1/2" TX (perfil hexalobular) E20; E24; </w:t>
            </w:r>
          </w:p>
          <w:p w14:paraId="467590E7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Soquetes para vela 1/2" 16; 21 mm; </w:t>
            </w:r>
          </w:p>
          <w:p w14:paraId="0942F87C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Catraca reversível 1/2"; </w:t>
            </w:r>
          </w:p>
          <w:p w14:paraId="53F43B00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Extensões 1/2" 125; 250 mm; - Junta universal 1/2"; </w:t>
            </w:r>
          </w:p>
          <w:p w14:paraId="355B7387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- Corpo para cabo T 1/2"</w:t>
            </w:r>
          </w:p>
          <w:p w14:paraId="1753107F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- Adaptador 3/8"x1/2"</w:t>
            </w:r>
          </w:p>
          <w:p w14:paraId="2A16A316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Adaptador 1/2"x5/16"; </w:t>
            </w:r>
          </w:p>
          <w:p w14:paraId="7268A507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Soquetes 3/8" sextavados 10; 11; 12; 13; 14; 15; 16; 17; 18; 19 mm; </w:t>
            </w:r>
          </w:p>
          <w:p w14:paraId="0AEE6173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Soquetes 3/8" sextavados longos 10; 11; 12; 13; 14; 15 mm; </w:t>
            </w:r>
          </w:p>
          <w:p w14:paraId="6521B8A7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Soquetes 3/8" TX E10; E11; E12; E14; E16; E18 (perfil hexalobular); </w:t>
            </w:r>
          </w:p>
          <w:p w14:paraId="3F39B801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Soquetes para vela 3/8" 18 mm; </w:t>
            </w:r>
          </w:p>
          <w:p w14:paraId="720EC241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Catraca reversível 3/8"; </w:t>
            </w:r>
          </w:p>
          <w:p w14:paraId="5BACF59E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Extensão 3/8" 150 mm; </w:t>
            </w:r>
          </w:p>
          <w:p w14:paraId="61E3A45A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Junta universal 3/8"; </w:t>
            </w:r>
          </w:p>
          <w:p w14:paraId="4C6F7DBB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Adaptador 3/8"x5/16"; </w:t>
            </w:r>
          </w:p>
          <w:p w14:paraId="7D136CB6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Soquetes 1/4" sextavados 4; 4,5; 5; 5,5; 6; 7; 8; 9; 10; 11; 12; 13; 14 mm; </w:t>
            </w:r>
          </w:p>
          <w:p w14:paraId="2A410BC0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Soquetes 1/4" sextavados longos 4; 5; 6; 7; 8; 9; 10 mm; </w:t>
            </w:r>
          </w:p>
          <w:p w14:paraId="3A5E82A6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Soquetes 1/4" TX E4; E5; E6; E7; E8; </w:t>
            </w:r>
          </w:p>
          <w:p w14:paraId="19406BCE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Chaves soquete 1/4" hexagonais 3; 4; 5; 6 mm; - Chaves soquete 1/4" fenda simples 4; 5,5; 6,5; 7 mm; </w:t>
            </w:r>
          </w:p>
          <w:p w14:paraId="73E659F1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Chaves soquete 1/4" fenda cruzada PH 0; 1; 2; - Chaves soquete 1/4" fenda pozidriv PZ 0; 1; 2; - Chaves soquete 1/4" TX T8; T9; T10; T15; T20; T25; T27; T30 (perfil hexalobular); </w:t>
            </w:r>
          </w:p>
          <w:p w14:paraId="3C7F8F17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Chaves soquete 1/4" TX com guia TXB8; TXB9; TXB10; TXB15; TXB20; TXB25; TXB27; TXB30 (perfil hexalobular); </w:t>
            </w:r>
          </w:p>
          <w:p w14:paraId="76478C50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Catraca reversível 1/4"; </w:t>
            </w:r>
          </w:p>
          <w:p w14:paraId="4F090E5C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Extensões 1/4" 50; 100 mm; </w:t>
            </w:r>
          </w:p>
          <w:p w14:paraId="157CE4C6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Cabo T 1/4"; </w:t>
            </w:r>
          </w:p>
          <w:p w14:paraId="53BEAA0E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Junta universal 1/4"; </w:t>
            </w:r>
          </w:p>
          <w:p w14:paraId="5837D487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Cabo com quadrado 1/4"; </w:t>
            </w:r>
          </w:p>
          <w:p w14:paraId="36DE581B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Adaptador 1/4"x1/4"; </w:t>
            </w:r>
          </w:p>
          <w:p w14:paraId="0A701833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Bits 5/16" hexagonais 7; 8; 10; 12; 14 mm; </w:t>
            </w:r>
          </w:p>
          <w:p w14:paraId="6035911D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Bits 5/16" fenda simples 8; 10; 12 mm; </w:t>
            </w:r>
          </w:p>
          <w:p w14:paraId="54200C39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Bits 5/16" fenda cruzada PH 3; 4; </w:t>
            </w:r>
          </w:p>
          <w:p w14:paraId="3DC9711A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Bits 5/16" fenda pozidriv PZ 3; 4; Bits 5/16" TX T40; T45; T50; T55; T60; T70; </w:t>
            </w:r>
          </w:p>
          <w:p w14:paraId="76453EB8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Bits 5/16" TX com guia TXB40; TXB45; TXB50; TXB55; TXB60; TXB70 (perfil hexalobul ar); </w:t>
            </w:r>
          </w:p>
          <w:p w14:paraId="447F46DC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- Bits 1/4" TX T5; T6; T7 (perfil hexalobular); -</w:t>
            </w: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:lang w:val="pt-BR"/>
                <w14:ligatures w14:val="standardContextual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Bits 1/4" TX com guia TXB7 (perfil hexalobular); </w:t>
            </w:r>
          </w:p>
          <w:p w14:paraId="092A24D2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Bits 1/4" TX plus security TXS10; TXS15; TXS20; TXS25; TXS27; TXS30; TXS40; TXS4 5 (perfil hexalobular); </w:t>
            </w:r>
          </w:p>
          <w:p w14:paraId="15010717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Bits 1/4" multidentados XZN M5; M6; M8; </w:t>
            </w:r>
          </w:p>
          <w:p w14:paraId="70918599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Bits 1/4" RIBE® M5; M6; M7; M8; M9; </w:t>
            </w:r>
          </w:p>
          <w:p w14:paraId="7BA80BA4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- Chaves L hexagonais 1,5; 2; 2,5 3; 4; 5; 6 mm;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410D945F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JG</w:t>
            </w:r>
          </w:p>
        </w:tc>
        <w:tc>
          <w:tcPr>
            <w:tcW w:w="567" w:type="dxa"/>
            <w:vAlign w:val="top"/>
          </w:tcPr>
          <w:p w14:paraId="78438C1B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67E7B2C1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R$ 950,00</w:t>
            </w:r>
          </w:p>
        </w:tc>
        <w:tc>
          <w:tcPr>
            <w:tcW w:w="1200" w:type="dxa"/>
            <w:vAlign w:val="top"/>
          </w:tcPr>
          <w:p w14:paraId="341FD625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R$ 950,00</w:t>
            </w:r>
          </w:p>
        </w:tc>
      </w:tr>
      <w:tr w14:paraId="7B520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17" w:type="dxa"/>
          </w:tcPr>
          <w:p w14:paraId="370C33D9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16</w:t>
            </w:r>
          </w:p>
        </w:tc>
        <w:tc>
          <w:tcPr>
            <w:tcW w:w="1050" w:type="dxa"/>
            <w:vAlign w:val="top"/>
          </w:tcPr>
          <w:p w14:paraId="0236AF0E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87</w:t>
            </w:r>
          </w:p>
        </w:tc>
        <w:tc>
          <w:tcPr>
            <w:tcW w:w="6033" w:type="dxa"/>
          </w:tcPr>
          <w:p w14:paraId="0A348792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CHAVE DE IMPACTO A BATERIA 21V </w:t>
            </w:r>
          </w:p>
          <w:p w14:paraId="54F3ADD2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contendo: </w:t>
            </w:r>
          </w:p>
          <w:p w14:paraId="32896BC8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-1 maleta </w:t>
            </w:r>
          </w:p>
          <w:p w14:paraId="18D1DBE6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- 1 carregador </w:t>
            </w:r>
          </w:p>
          <w:p w14:paraId="51CCFFEE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- 1 mangueira </w:t>
            </w:r>
          </w:p>
          <w:p w14:paraId="05450AE6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- 1 chave de impacto </w:t>
            </w:r>
          </w:p>
          <w:p w14:paraId="39267F6B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- 1 manual do usuário </w:t>
            </w:r>
          </w:p>
          <w:p w14:paraId="389BEAA0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- 2 arruelas </w:t>
            </w:r>
          </w:p>
          <w:p w14:paraId="73B64833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- 2 pinos de aço </w:t>
            </w:r>
          </w:p>
          <w:p w14:paraId="11527923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- 2 anéis de borracha </w:t>
            </w:r>
          </w:p>
          <w:p w14:paraId="577690FD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- 2 baterias de íons de lítio de 4,0 Ah </w:t>
            </w:r>
          </w:p>
          <w:p w14:paraId="0B22F1F3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- 3 bits de chave de fenda (CR-V4, CR-V5, CR-V6) - 3 bits de chave de fenda Phillips (CR-VPH1, CR-VPH2, CR-VPH3) </w:t>
            </w:r>
          </w:p>
          <w:p w14:paraId="1489CB7E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- 4 brocas de impacto (3 mm, 4 mm, 5 mm, 6 mm) </w:t>
            </w:r>
          </w:p>
          <w:p w14:paraId="08C88C88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- 4 brocas de impacto (3 mm, 4 mm, 5 mm, 6 mm) </w:t>
            </w:r>
          </w:p>
          <w:p w14:paraId="3EBB2348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- 4 plugues de cabo (12 mm, 10 mm,8 mm, 6 mm) </w:t>
            </w:r>
          </w:p>
          <w:p w14:paraId="006D6385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- 5 soquetes (14 mm, 17 mm, 18 mm, 21 mm, 22 mm))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40ABDF08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KIT</w:t>
            </w:r>
          </w:p>
        </w:tc>
        <w:tc>
          <w:tcPr>
            <w:tcW w:w="567" w:type="dxa"/>
            <w:vAlign w:val="top"/>
          </w:tcPr>
          <w:p w14:paraId="74F65B73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70B2816A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R$ 500,00</w:t>
            </w:r>
          </w:p>
        </w:tc>
        <w:tc>
          <w:tcPr>
            <w:tcW w:w="1200" w:type="dxa"/>
            <w:shd w:val="clear" w:color="auto" w:fill="auto"/>
            <w:vAlign w:val="top"/>
          </w:tcPr>
          <w:p w14:paraId="528CEC86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 w:bidi="ar-SA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R$ 500,00</w:t>
            </w:r>
          </w:p>
        </w:tc>
      </w:tr>
      <w:tr w14:paraId="32949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17" w:type="dxa"/>
          </w:tcPr>
          <w:p w14:paraId="3CFE13FB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17</w:t>
            </w:r>
          </w:p>
        </w:tc>
        <w:tc>
          <w:tcPr>
            <w:tcW w:w="1050" w:type="dxa"/>
            <w:vAlign w:val="top"/>
          </w:tcPr>
          <w:p w14:paraId="2823DCB4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88</w:t>
            </w:r>
          </w:p>
        </w:tc>
        <w:tc>
          <w:tcPr>
            <w:tcW w:w="6033" w:type="dxa"/>
          </w:tcPr>
          <w:p w14:paraId="23D41A74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KIT SACA PIVO E TERMINAIS BRACO DIRECAO (maleta com 5 peças)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4585C4A5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 w:bidi="ar-SA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KIT</w:t>
            </w:r>
          </w:p>
        </w:tc>
        <w:tc>
          <w:tcPr>
            <w:tcW w:w="567" w:type="dxa"/>
            <w:vAlign w:val="top"/>
          </w:tcPr>
          <w:p w14:paraId="0511B3D3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3278D209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R$ 400,00</w:t>
            </w:r>
          </w:p>
        </w:tc>
        <w:tc>
          <w:tcPr>
            <w:tcW w:w="1200" w:type="dxa"/>
            <w:vAlign w:val="top"/>
          </w:tcPr>
          <w:p w14:paraId="76D432B7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R$ 400,00</w:t>
            </w:r>
          </w:p>
        </w:tc>
      </w:tr>
      <w:tr w14:paraId="7986A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17" w:type="dxa"/>
          </w:tcPr>
          <w:p w14:paraId="773E1FD0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18</w:t>
            </w:r>
          </w:p>
        </w:tc>
        <w:tc>
          <w:tcPr>
            <w:tcW w:w="1050" w:type="dxa"/>
            <w:vAlign w:val="top"/>
          </w:tcPr>
          <w:p w14:paraId="453BD5D1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89</w:t>
            </w:r>
          </w:p>
        </w:tc>
        <w:tc>
          <w:tcPr>
            <w:tcW w:w="6033" w:type="dxa"/>
          </w:tcPr>
          <w:p w14:paraId="34D5C620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MULTIMETRO DIGITAL AUTOMOTIVO COM BATERIA DE 9V, CABOS DE MEDIÇÃO, PONTAS DE PROVA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22F2DDB9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7D4CEA50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2FACC1F1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R$ 100,00</w:t>
            </w:r>
          </w:p>
        </w:tc>
        <w:tc>
          <w:tcPr>
            <w:tcW w:w="1200" w:type="dxa"/>
            <w:vAlign w:val="top"/>
          </w:tcPr>
          <w:p w14:paraId="2A699EF6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R$ 100,00</w:t>
            </w:r>
          </w:p>
        </w:tc>
      </w:tr>
      <w:tr w14:paraId="653D3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617" w:type="dxa"/>
          </w:tcPr>
          <w:p w14:paraId="166A2E61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19</w:t>
            </w:r>
          </w:p>
        </w:tc>
        <w:tc>
          <w:tcPr>
            <w:tcW w:w="1050" w:type="dxa"/>
            <w:vAlign w:val="top"/>
          </w:tcPr>
          <w:p w14:paraId="6874F67F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90</w:t>
            </w:r>
          </w:p>
        </w:tc>
        <w:tc>
          <w:tcPr>
            <w:tcW w:w="6033" w:type="dxa"/>
          </w:tcPr>
          <w:p w14:paraId="2369EAA0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FONTE DE PARTIDA AUXILIAR (ENTRADA</w:t>
            </w: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:lang w:val="pt-BR"/>
                <w14:ligatures w14:val="standardContextual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110-220VAC/50-60HZ - SAIDA 12-12,6VDC/1A)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3BF90905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387D69AC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0DF91CB5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R$ 350,00</w:t>
            </w:r>
          </w:p>
        </w:tc>
        <w:tc>
          <w:tcPr>
            <w:tcW w:w="1200" w:type="dxa"/>
            <w:vAlign w:val="top"/>
          </w:tcPr>
          <w:p w14:paraId="1987730F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R$ 350,00</w:t>
            </w:r>
          </w:p>
        </w:tc>
      </w:tr>
      <w:tr w14:paraId="67721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617" w:type="dxa"/>
          </w:tcPr>
          <w:p w14:paraId="7355BE12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20</w:t>
            </w:r>
          </w:p>
        </w:tc>
        <w:tc>
          <w:tcPr>
            <w:tcW w:w="1050" w:type="dxa"/>
            <w:vAlign w:val="top"/>
          </w:tcPr>
          <w:p w14:paraId="31332B5F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91</w:t>
            </w:r>
          </w:p>
        </w:tc>
        <w:tc>
          <w:tcPr>
            <w:tcW w:w="6033" w:type="dxa"/>
          </w:tcPr>
          <w:p w14:paraId="6E17F89A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KIT CHAVE DE VELAS (KIT COM 14, 16 E 21CM)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3C29F84B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JG</w:t>
            </w:r>
          </w:p>
        </w:tc>
        <w:tc>
          <w:tcPr>
            <w:tcW w:w="567" w:type="dxa"/>
            <w:vAlign w:val="top"/>
          </w:tcPr>
          <w:p w14:paraId="7FEABF0E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59CD0AA3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R$ 150,00</w:t>
            </w:r>
          </w:p>
        </w:tc>
        <w:tc>
          <w:tcPr>
            <w:tcW w:w="1200" w:type="dxa"/>
            <w:shd w:val="clear" w:color="auto" w:fill="auto"/>
            <w:vAlign w:val="top"/>
          </w:tcPr>
          <w:p w14:paraId="6D84489B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 w:bidi="ar-SA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R$ 150,00</w:t>
            </w:r>
          </w:p>
        </w:tc>
      </w:tr>
      <w:tr w14:paraId="160ED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17" w:type="dxa"/>
          </w:tcPr>
          <w:p w14:paraId="2771FBD0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21</w:t>
            </w:r>
          </w:p>
        </w:tc>
        <w:tc>
          <w:tcPr>
            <w:tcW w:w="1050" w:type="dxa"/>
            <w:vAlign w:val="top"/>
          </w:tcPr>
          <w:p w14:paraId="1950F843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92</w:t>
            </w:r>
          </w:p>
        </w:tc>
        <w:tc>
          <w:tcPr>
            <w:tcW w:w="6033" w:type="dxa"/>
          </w:tcPr>
          <w:p w14:paraId="505712AF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ENCOLHEDOR DE MOLAS DE SUSPENSAO EM ACO CROMO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5B0974C3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4287E799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4177E2F3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R$ 150,00</w:t>
            </w:r>
          </w:p>
        </w:tc>
        <w:tc>
          <w:tcPr>
            <w:tcW w:w="1200" w:type="dxa"/>
            <w:vAlign w:val="top"/>
          </w:tcPr>
          <w:p w14:paraId="74C7118A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R$ 150,00</w:t>
            </w:r>
          </w:p>
        </w:tc>
      </w:tr>
      <w:tr w14:paraId="6FFE6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617" w:type="dxa"/>
          </w:tcPr>
          <w:p w14:paraId="0591FDBD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22</w:t>
            </w:r>
          </w:p>
        </w:tc>
        <w:tc>
          <w:tcPr>
            <w:tcW w:w="1050" w:type="dxa"/>
            <w:vAlign w:val="top"/>
          </w:tcPr>
          <w:p w14:paraId="2D8F3E60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93</w:t>
            </w:r>
          </w:p>
        </w:tc>
        <w:tc>
          <w:tcPr>
            <w:tcW w:w="6033" w:type="dxa"/>
          </w:tcPr>
          <w:p w14:paraId="693684DB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CANETA VOLTIMETRO, MS E POLARIDADE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652B9848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7A791199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6B5A5AC9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R$ 150,00</w:t>
            </w:r>
          </w:p>
        </w:tc>
        <w:tc>
          <w:tcPr>
            <w:tcW w:w="1200" w:type="dxa"/>
            <w:vAlign w:val="top"/>
          </w:tcPr>
          <w:p w14:paraId="7AD52286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R$ 150,00</w:t>
            </w:r>
          </w:p>
        </w:tc>
      </w:tr>
      <w:tr w14:paraId="6503B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617" w:type="dxa"/>
          </w:tcPr>
          <w:p w14:paraId="05786C6E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23</w:t>
            </w:r>
          </w:p>
        </w:tc>
        <w:tc>
          <w:tcPr>
            <w:tcW w:w="1050" w:type="dxa"/>
            <w:vAlign w:val="top"/>
          </w:tcPr>
          <w:p w14:paraId="2D4550AB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94</w:t>
            </w:r>
          </w:p>
        </w:tc>
        <w:tc>
          <w:tcPr>
            <w:tcW w:w="6033" w:type="dxa"/>
          </w:tcPr>
          <w:p w14:paraId="32B05144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JOGO DE SACA PINO EM ACO (6 PECAS - 2 A 8MM)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559AE122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 w:bidi="ar-SA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JG</w:t>
            </w:r>
          </w:p>
        </w:tc>
        <w:tc>
          <w:tcPr>
            <w:tcW w:w="567" w:type="dxa"/>
            <w:vAlign w:val="top"/>
          </w:tcPr>
          <w:p w14:paraId="331036CE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shd w:val="clear" w:color="auto" w:fill="auto"/>
            <w:vAlign w:val="top"/>
          </w:tcPr>
          <w:p w14:paraId="133386D2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 w:bidi="ar-SA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R$ 150,00</w:t>
            </w:r>
          </w:p>
        </w:tc>
        <w:tc>
          <w:tcPr>
            <w:tcW w:w="1200" w:type="dxa"/>
            <w:vAlign w:val="top"/>
          </w:tcPr>
          <w:p w14:paraId="5D3003B8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R$ 150,00</w:t>
            </w:r>
          </w:p>
        </w:tc>
      </w:tr>
      <w:tr w14:paraId="3A29D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17" w:type="dxa"/>
          </w:tcPr>
          <w:p w14:paraId="36D1D7DD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24</w:t>
            </w:r>
          </w:p>
        </w:tc>
        <w:tc>
          <w:tcPr>
            <w:tcW w:w="1050" w:type="dxa"/>
            <w:vAlign w:val="top"/>
          </w:tcPr>
          <w:p w14:paraId="6064AF41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95</w:t>
            </w:r>
          </w:p>
        </w:tc>
        <w:tc>
          <w:tcPr>
            <w:tcW w:w="6033" w:type="dxa"/>
          </w:tcPr>
          <w:p w14:paraId="317EAC20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KIT ALICATE DE TRAVA EM ACO E CABO COM REVESTIMENTO ANTIADERENTE (4 peças 7” - interno reto, interno curvo, externo reto e externo curvo - diâmetro da ponta 2mm)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5945C9C6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 w:bidi="ar-SA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KIT</w:t>
            </w:r>
          </w:p>
        </w:tc>
        <w:tc>
          <w:tcPr>
            <w:tcW w:w="567" w:type="dxa"/>
            <w:vAlign w:val="top"/>
          </w:tcPr>
          <w:p w14:paraId="73C3C22A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5344054B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R$ 120,00</w:t>
            </w:r>
          </w:p>
        </w:tc>
        <w:tc>
          <w:tcPr>
            <w:tcW w:w="1200" w:type="dxa"/>
            <w:vAlign w:val="top"/>
          </w:tcPr>
          <w:p w14:paraId="20E22364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R$ 120,00</w:t>
            </w:r>
          </w:p>
        </w:tc>
      </w:tr>
      <w:tr w14:paraId="2E1EF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617" w:type="dxa"/>
          </w:tcPr>
          <w:p w14:paraId="0F3AB30A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25</w:t>
            </w:r>
          </w:p>
        </w:tc>
        <w:tc>
          <w:tcPr>
            <w:tcW w:w="1050" w:type="dxa"/>
            <w:vAlign w:val="top"/>
          </w:tcPr>
          <w:p w14:paraId="32746E99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96</w:t>
            </w:r>
          </w:p>
        </w:tc>
        <w:tc>
          <w:tcPr>
            <w:tcW w:w="6033" w:type="dxa"/>
          </w:tcPr>
          <w:p w14:paraId="29D487F2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CHAVE GRIFO EM ACO CARBONO 24” (61CM)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43799228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57F60F8D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7A660060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R$ 150,00</w:t>
            </w:r>
          </w:p>
        </w:tc>
        <w:tc>
          <w:tcPr>
            <w:tcW w:w="1200" w:type="dxa"/>
            <w:vAlign w:val="top"/>
          </w:tcPr>
          <w:p w14:paraId="31220842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R$ 150,00</w:t>
            </w:r>
          </w:p>
        </w:tc>
      </w:tr>
      <w:tr w14:paraId="0B3CE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617" w:type="dxa"/>
          </w:tcPr>
          <w:p w14:paraId="33732D83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26</w:t>
            </w:r>
          </w:p>
        </w:tc>
        <w:tc>
          <w:tcPr>
            <w:tcW w:w="1050" w:type="dxa"/>
            <w:vAlign w:val="top"/>
          </w:tcPr>
          <w:p w14:paraId="5227F02F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97</w:t>
            </w:r>
          </w:p>
        </w:tc>
        <w:tc>
          <w:tcPr>
            <w:tcW w:w="6033" w:type="dxa"/>
          </w:tcPr>
          <w:p w14:paraId="0489FDF7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KIT DE CHAVE INGLESA EM ACO 6, 8, 10 E 12 POL (4 PECAS)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676A99A5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KIT</w:t>
            </w:r>
          </w:p>
        </w:tc>
        <w:tc>
          <w:tcPr>
            <w:tcW w:w="567" w:type="dxa"/>
            <w:vAlign w:val="top"/>
          </w:tcPr>
          <w:p w14:paraId="14DE5DC3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2A8DCEE3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R$ 250,00</w:t>
            </w:r>
          </w:p>
        </w:tc>
        <w:tc>
          <w:tcPr>
            <w:tcW w:w="1200" w:type="dxa"/>
            <w:vAlign w:val="top"/>
          </w:tcPr>
          <w:p w14:paraId="51ACB5C0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R$ 250,00</w:t>
            </w:r>
          </w:p>
        </w:tc>
      </w:tr>
      <w:tr w14:paraId="4E08E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617" w:type="dxa"/>
          </w:tcPr>
          <w:p w14:paraId="5EE11F5F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27</w:t>
            </w:r>
          </w:p>
        </w:tc>
        <w:tc>
          <w:tcPr>
            <w:tcW w:w="1050" w:type="dxa"/>
            <w:vAlign w:val="top"/>
          </w:tcPr>
          <w:p w14:paraId="52A26E57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98</w:t>
            </w:r>
          </w:p>
        </w:tc>
        <w:tc>
          <w:tcPr>
            <w:tcW w:w="6033" w:type="dxa"/>
          </w:tcPr>
          <w:p w14:paraId="2EC6D2AA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MASCARA DE SOLDA AUTOMATICA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57BEB679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7BAFDEF6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6F736BC6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R$ 80,00</w:t>
            </w:r>
          </w:p>
        </w:tc>
        <w:tc>
          <w:tcPr>
            <w:tcW w:w="1200" w:type="dxa"/>
            <w:vAlign w:val="top"/>
          </w:tcPr>
          <w:p w14:paraId="73742994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R$ 80,00</w:t>
            </w:r>
          </w:p>
        </w:tc>
      </w:tr>
      <w:tr w14:paraId="3AAA7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617" w:type="dxa"/>
          </w:tcPr>
          <w:p w14:paraId="0D4D2F3F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28</w:t>
            </w:r>
          </w:p>
        </w:tc>
        <w:tc>
          <w:tcPr>
            <w:tcW w:w="1050" w:type="dxa"/>
            <w:vAlign w:val="top"/>
          </w:tcPr>
          <w:p w14:paraId="56C8D74F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31</w:t>
            </w:r>
          </w:p>
        </w:tc>
        <w:tc>
          <w:tcPr>
            <w:tcW w:w="6033" w:type="dxa"/>
          </w:tcPr>
          <w:p w14:paraId="6B036CF4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ALICATE DE-PRESSAO EM ACO CROMO 10"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2BAC8430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7AC736DA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7080F843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R$ 80,00</w:t>
            </w:r>
          </w:p>
        </w:tc>
        <w:tc>
          <w:tcPr>
            <w:tcW w:w="1200" w:type="dxa"/>
            <w:vAlign w:val="top"/>
          </w:tcPr>
          <w:p w14:paraId="3511B47C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R$ 80,00</w:t>
            </w:r>
          </w:p>
        </w:tc>
      </w:tr>
      <w:tr w14:paraId="52440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617" w:type="dxa"/>
          </w:tcPr>
          <w:p w14:paraId="7BDCD181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29</w:t>
            </w:r>
          </w:p>
        </w:tc>
        <w:tc>
          <w:tcPr>
            <w:tcW w:w="1050" w:type="dxa"/>
            <w:vAlign w:val="top"/>
          </w:tcPr>
          <w:p w14:paraId="237C5907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665.001.0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99</w:t>
            </w:r>
          </w:p>
        </w:tc>
        <w:tc>
          <w:tcPr>
            <w:tcW w:w="6033" w:type="dxa"/>
          </w:tcPr>
          <w:p w14:paraId="0504DDAD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KIT DE CHAVE BIELA “L” (8 A 19MM)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56CEE94B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KIT</w:t>
            </w:r>
          </w:p>
        </w:tc>
        <w:tc>
          <w:tcPr>
            <w:tcW w:w="567" w:type="dxa"/>
            <w:vAlign w:val="top"/>
          </w:tcPr>
          <w:p w14:paraId="39F51652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3F9061B2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R$ 300,00</w:t>
            </w:r>
          </w:p>
        </w:tc>
        <w:tc>
          <w:tcPr>
            <w:tcW w:w="1200" w:type="dxa"/>
            <w:vAlign w:val="top"/>
          </w:tcPr>
          <w:p w14:paraId="181178B4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R$ 300,00</w:t>
            </w:r>
          </w:p>
        </w:tc>
      </w:tr>
      <w:tr w14:paraId="1FAC2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7" w:type="dxa"/>
          </w:tcPr>
          <w:p w14:paraId="4F9FA157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30</w:t>
            </w:r>
          </w:p>
        </w:tc>
        <w:tc>
          <w:tcPr>
            <w:tcW w:w="1050" w:type="dxa"/>
            <w:vAlign w:val="top"/>
          </w:tcPr>
          <w:p w14:paraId="77641533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100</w:t>
            </w:r>
          </w:p>
        </w:tc>
        <w:tc>
          <w:tcPr>
            <w:tcW w:w="6033" w:type="dxa"/>
          </w:tcPr>
          <w:p w14:paraId="7202493E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JOGO DE CHAVE CANHAO LONGO SOQUETE USINADO EM ACO CROMO (7PECAS - 5 A 13MM)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14A10AEB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JG</w:t>
            </w:r>
          </w:p>
        </w:tc>
        <w:tc>
          <w:tcPr>
            <w:tcW w:w="567" w:type="dxa"/>
            <w:vAlign w:val="top"/>
          </w:tcPr>
          <w:p w14:paraId="360EAA7F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338611F1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R$ 110,00</w:t>
            </w:r>
          </w:p>
        </w:tc>
        <w:tc>
          <w:tcPr>
            <w:tcW w:w="1200" w:type="dxa"/>
            <w:vAlign w:val="top"/>
          </w:tcPr>
          <w:p w14:paraId="4033D2C5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R$ 110,00</w:t>
            </w:r>
          </w:p>
        </w:tc>
      </w:tr>
      <w:tr w14:paraId="5ED02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617" w:type="dxa"/>
          </w:tcPr>
          <w:p w14:paraId="720D3F3D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31</w:t>
            </w:r>
          </w:p>
        </w:tc>
        <w:tc>
          <w:tcPr>
            <w:tcW w:w="1050" w:type="dxa"/>
            <w:vAlign w:val="top"/>
          </w:tcPr>
          <w:p w14:paraId="1FE62D11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101</w:t>
            </w:r>
          </w:p>
        </w:tc>
        <w:tc>
          <w:tcPr>
            <w:tcW w:w="6033" w:type="dxa"/>
          </w:tcPr>
          <w:p w14:paraId="0878844D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PARAFUSADEIRA A BATERIA 20V </w:t>
            </w:r>
          </w:p>
          <w:p w14:paraId="3E0D5BEA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contendo: </w:t>
            </w:r>
          </w:p>
          <w:p w14:paraId="19B32BB6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-1 maleta </w:t>
            </w:r>
          </w:p>
          <w:p w14:paraId="47CA4544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-1 bateria de 20 V </w:t>
            </w:r>
          </w:p>
          <w:p w14:paraId="6636073C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-1 fonte de carregamento bivolt automática </w:t>
            </w:r>
          </w:p>
          <w:p w14:paraId="423D4893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-6 brocas de aço rápido (1,5 mm, 2,5 mm, 3 mm, 4 mm, 5 mm e 6 mm) </w:t>
            </w:r>
          </w:p>
          <w:p w14:paraId="0642182A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 xml:space="preserve">-6 bits (2 fendas (5 mm e 6 mm), 2 phillips (PH1 e PH2) e 2 pozidrive (PZ1 e PZ2)) </w:t>
            </w:r>
          </w:p>
          <w:p w14:paraId="42360495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-1 adaptador magnético para bits encaixe de 1/4"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085DCF4E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1DE83EA0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4445939A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R$ 500,00</w:t>
            </w:r>
          </w:p>
        </w:tc>
        <w:tc>
          <w:tcPr>
            <w:tcW w:w="1200" w:type="dxa"/>
            <w:vAlign w:val="top"/>
          </w:tcPr>
          <w:p w14:paraId="6C4E07C6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R$ 500,00</w:t>
            </w:r>
          </w:p>
        </w:tc>
      </w:tr>
      <w:tr w14:paraId="2167E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617" w:type="dxa"/>
          </w:tcPr>
          <w:p w14:paraId="5D728CFC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32</w:t>
            </w:r>
          </w:p>
        </w:tc>
        <w:tc>
          <w:tcPr>
            <w:tcW w:w="1050" w:type="dxa"/>
            <w:vAlign w:val="top"/>
          </w:tcPr>
          <w:p w14:paraId="1F2BB682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102</w:t>
            </w:r>
          </w:p>
        </w:tc>
        <w:tc>
          <w:tcPr>
            <w:tcW w:w="6033" w:type="dxa"/>
          </w:tcPr>
          <w:p w14:paraId="0B84C9A5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ALICATE TURQUESA 8"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65E861D3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02A1230E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052A498A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R$ 40,00</w:t>
            </w:r>
          </w:p>
        </w:tc>
        <w:tc>
          <w:tcPr>
            <w:tcW w:w="1200" w:type="dxa"/>
            <w:vAlign w:val="top"/>
          </w:tcPr>
          <w:p w14:paraId="209C7AD5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R$ 40,00</w:t>
            </w:r>
          </w:p>
        </w:tc>
      </w:tr>
      <w:tr w14:paraId="10DCF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617" w:type="dxa"/>
          </w:tcPr>
          <w:p w14:paraId="3DBB9582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33</w:t>
            </w:r>
          </w:p>
        </w:tc>
        <w:tc>
          <w:tcPr>
            <w:tcW w:w="1050" w:type="dxa"/>
            <w:vAlign w:val="top"/>
          </w:tcPr>
          <w:p w14:paraId="6FF9205B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103</w:t>
            </w:r>
          </w:p>
        </w:tc>
        <w:tc>
          <w:tcPr>
            <w:tcW w:w="6033" w:type="dxa"/>
          </w:tcPr>
          <w:p w14:paraId="09E74396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ALICATE PARA SACAR FILTRO DE COMBUSTIVEL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7706BFA9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0E71F8AE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234FBE67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R$ 50,00</w:t>
            </w:r>
          </w:p>
        </w:tc>
        <w:tc>
          <w:tcPr>
            <w:tcW w:w="1200" w:type="dxa"/>
            <w:vAlign w:val="top"/>
          </w:tcPr>
          <w:p w14:paraId="1D44311B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R$ 50,00</w:t>
            </w:r>
          </w:p>
        </w:tc>
      </w:tr>
      <w:tr w14:paraId="044F6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617" w:type="dxa"/>
          </w:tcPr>
          <w:p w14:paraId="6B0141BB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34</w:t>
            </w:r>
          </w:p>
        </w:tc>
        <w:tc>
          <w:tcPr>
            <w:tcW w:w="1050" w:type="dxa"/>
            <w:vAlign w:val="top"/>
          </w:tcPr>
          <w:p w14:paraId="5EBF4F7B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104</w:t>
            </w:r>
          </w:p>
        </w:tc>
        <w:tc>
          <w:tcPr>
            <w:tcW w:w="6033" w:type="dxa"/>
          </w:tcPr>
          <w:p w14:paraId="5AFD164B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LANTERNA LED EMERGENCIA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620C6B68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2588C12B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3</w:t>
            </w:r>
          </w:p>
        </w:tc>
        <w:tc>
          <w:tcPr>
            <w:tcW w:w="1050" w:type="dxa"/>
            <w:vAlign w:val="top"/>
          </w:tcPr>
          <w:p w14:paraId="69FAC92B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R$ 30,00</w:t>
            </w:r>
          </w:p>
        </w:tc>
        <w:tc>
          <w:tcPr>
            <w:tcW w:w="1200" w:type="dxa"/>
            <w:vAlign w:val="top"/>
          </w:tcPr>
          <w:p w14:paraId="29D67A0D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R$ 90,00</w:t>
            </w:r>
          </w:p>
        </w:tc>
      </w:tr>
      <w:tr w14:paraId="494ED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617" w:type="dxa"/>
          </w:tcPr>
          <w:p w14:paraId="74204B9E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35</w:t>
            </w:r>
          </w:p>
        </w:tc>
        <w:tc>
          <w:tcPr>
            <w:tcW w:w="1050" w:type="dxa"/>
            <w:vAlign w:val="top"/>
          </w:tcPr>
          <w:p w14:paraId="469B8E28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105</w:t>
            </w:r>
          </w:p>
        </w:tc>
        <w:tc>
          <w:tcPr>
            <w:tcW w:w="6033" w:type="dxa"/>
          </w:tcPr>
          <w:p w14:paraId="54B13C60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ESPATULA GRANDE EM ACO INOX 4” (100MM) COM CABO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354C75FA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6C47A3ED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0B72DB38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R$ 30,00</w:t>
            </w:r>
          </w:p>
        </w:tc>
        <w:tc>
          <w:tcPr>
            <w:tcW w:w="1200" w:type="dxa"/>
            <w:vAlign w:val="top"/>
          </w:tcPr>
          <w:p w14:paraId="71B35EAD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R$ 30,00</w:t>
            </w:r>
          </w:p>
        </w:tc>
      </w:tr>
      <w:tr w14:paraId="7D0C8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617" w:type="dxa"/>
          </w:tcPr>
          <w:p w14:paraId="0FA4AA09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36</w:t>
            </w:r>
          </w:p>
        </w:tc>
        <w:tc>
          <w:tcPr>
            <w:tcW w:w="1050" w:type="dxa"/>
            <w:vAlign w:val="top"/>
          </w:tcPr>
          <w:p w14:paraId="5C262877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14:ligatures w14:val="standardContextual"/>
              </w:rPr>
              <w:t>665.001.</w:t>
            </w:r>
            <w:r>
              <w:rPr>
                <w:rFonts w:hint="default" w:ascii="Times New Roman" w:hAnsi="Times New Roman" w:eastAsia="SimSun" w:cs="Times New Roman"/>
                <w:kern w:val="2"/>
                <w:sz w:val="16"/>
                <w:szCs w:val="16"/>
                <w:lang w:val="pt-BR"/>
                <w14:ligatures w14:val="standardContextual"/>
              </w:rPr>
              <w:t>106</w:t>
            </w:r>
          </w:p>
        </w:tc>
        <w:tc>
          <w:tcPr>
            <w:tcW w:w="6033" w:type="dxa"/>
          </w:tcPr>
          <w:p w14:paraId="44112E80">
            <w:pPr>
              <w:jc w:val="both"/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9"/>
                <w:szCs w:val="19"/>
                <w14:ligatures w14:val="standardContextual"/>
              </w:rPr>
              <w:t>ESPATULA PEQUENA EM ACO INOX 2.1/4”(57MM) COM CABO</w:t>
            </w:r>
          </w:p>
        </w:tc>
        <w:tc>
          <w:tcPr>
            <w:tcW w:w="633" w:type="dxa"/>
            <w:shd w:val="clear" w:color="auto" w:fill="auto"/>
            <w:vAlign w:val="top"/>
          </w:tcPr>
          <w:p w14:paraId="5ABDA04E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567" w:type="dxa"/>
            <w:vAlign w:val="top"/>
          </w:tcPr>
          <w:p w14:paraId="4F5688A1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6"/>
                <w:szCs w:val="16"/>
                <w:vertAlign w:val="baseline"/>
                <w:lang w:val="pt-BR" w:eastAsia="zh-CN"/>
                <w14:ligatures w14:val="standardContextual"/>
              </w:rPr>
              <w:t>1</w:t>
            </w:r>
          </w:p>
        </w:tc>
        <w:tc>
          <w:tcPr>
            <w:tcW w:w="1050" w:type="dxa"/>
            <w:vAlign w:val="top"/>
          </w:tcPr>
          <w:p w14:paraId="4CD83B13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R$ 20,00</w:t>
            </w:r>
          </w:p>
        </w:tc>
        <w:tc>
          <w:tcPr>
            <w:tcW w:w="1200" w:type="dxa"/>
            <w:vAlign w:val="top"/>
          </w:tcPr>
          <w:p w14:paraId="5A51E88A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R$ 20,00</w:t>
            </w:r>
          </w:p>
        </w:tc>
      </w:tr>
    </w:tbl>
    <w:p w14:paraId="46BB38D7">
      <w:pPr>
        <w:jc w:val="both"/>
        <w:rPr>
          <w:rFonts w:hint="default" w:ascii="Times New Roman" w:hAnsi="Times New Roman" w:eastAsia="SimSun" w:cs="Times New Roman"/>
          <w:color w:val="auto"/>
          <w:sz w:val="28"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1.2. Classificação do objeto</w:t>
      </w:r>
      <w:r>
        <w:rPr>
          <w:rFonts w:ascii="Times New Roman" w:hAnsi="Times New Roman"/>
          <w:bCs/>
          <w:szCs w:val="28"/>
        </w:rPr>
        <w:t>:</w:t>
      </w:r>
      <w:r>
        <w:rPr>
          <w:rFonts w:ascii="Times New Roman" w:hAnsi="Times New Roman"/>
          <w:bCs/>
          <w:color w:val="FF0000"/>
          <w:szCs w:val="28"/>
        </w:rPr>
        <w:t xml:space="preserve"> </w:t>
      </w:r>
      <w:r>
        <w:rPr>
          <w:rFonts w:hint="default" w:ascii="Times New Roman" w:hAnsi="Times New Roman"/>
          <w:bCs/>
          <w:color w:val="auto"/>
          <w:szCs w:val="28"/>
          <w:lang w:val="pt-BR"/>
        </w:rPr>
        <w:t>Ferramentas</w:t>
      </w:r>
      <w:r>
        <w:rPr>
          <w:rFonts w:hint="default" w:ascii="Times New Roman" w:hAnsi="Times New Roman" w:eastAsia="SimSun" w:cs="Times New Roman"/>
          <w:color w:val="auto"/>
          <w:sz w:val="28"/>
          <w:szCs w:val="28"/>
          <w:lang w:val="pt-BR"/>
        </w:rPr>
        <w:t>.</w:t>
      </w:r>
    </w:p>
    <w:p w14:paraId="3B939003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76887558">
      <w:pPr>
        <w:jc w:val="both"/>
        <w:rPr>
          <w:rFonts w:hint="default" w:ascii="Times New Roman" w:hAnsi="Times New Roman"/>
          <w:color w:val="auto"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</w:t>
      </w:r>
      <w:r>
        <w:rPr>
          <w:rFonts w:hint="default" w:ascii="Times New Roman" w:hAnsi="Times New Roman"/>
          <w:b/>
          <w:szCs w:val="28"/>
          <w:lang w:val="pt-BR"/>
        </w:rPr>
        <w:t>3</w:t>
      </w:r>
      <w:r>
        <w:rPr>
          <w:rFonts w:ascii="Times New Roman" w:hAnsi="Times New Roman"/>
          <w:b/>
          <w:szCs w:val="28"/>
        </w:rPr>
        <w:t>. Critério de Julgamento</w:t>
      </w:r>
      <w:r>
        <w:rPr>
          <w:rFonts w:ascii="Times New Roman" w:hAnsi="Times New Roman"/>
          <w:szCs w:val="28"/>
        </w:rPr>
        <w:t xml:space="preserve">: </w:t>
      </w:r>
      <w:r>
        <w:rPr>
          <w:rFonts w:hint="default" w:ascii="Times New Roman" w:hAnsi="Times New Roman"/>
          <w:color w:val="auto"/>
          <w:szCs w:val="28"/>
          <w:lang w:val="pt-BR"/>
        </w:rPr>
        <w:t>Menor Preço unitário.</w:t>
      </w:r>
    </w:p>
    <w:p w14:paraId="00BED9DA">
      <w:pPr>
        <w:jc w:val="both"/>
        <w:rPr>
          <w:rFonts w:hint="default" w:ascii="Times New Roman" w:hAnsi="Times New Roman"/>
          <w:color w:val="auto"/>
          <w:szCs w:val="28"/>
          <w:lang w:val="pt-BR"/>
        </w:rPr>
      </w:pPr>
    </w:p>
    <w:p w14:paraId="69A314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jc w:val="both"/>
        <w:textAlignment w:val="auto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/>
          <w:bCs w:val="0"/>
          <w:sz w:val="28"/>
          <w:szCs w:val="28"/>
        </w:rPr>
        <w:t xml:space="preserve">1.4. Justificativa para dispensa dos documentos solicitados: </w:t>
      </w: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>É dispensado projeto básico por se tratar de aquisição de ferramentas, aquisições comuns.</w:t>
      </w:r>
    </w:p>
    <w:p w14:paraId="2F98DA2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textAlignment w:val="auto"/>
        <w:rPr>
          <w:rFonts w:hint="default" w:ascii="Times New Roman" w:hAnsi="Times New Roman" w:cs="Times New Roman"/>
          <w:b w:val="0"/>
          <w:bCs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 xml:space="preserve">Análise de risco: </w:t>
      </w:r>
      <w:r>
        <w:rPr>
          <w:rFonts w:hint="default" w:ascii="Times New Roman" w:hAnsi="Times New Roman" w:eastAsia="SimSun" w:cs="Times New Roman"/>
          <w:b w:val="0"/>
          <w:bCs/>
          <w:sz w:val="28"/>
          <w:szCs w:val="28"/>
        </w:rPr>
        <w:t>A não aquisição de ferramentas adequadas para a manutenção de uma frota escolar é uma economia que custa caro. Mais do que um problema de logística, envolve diretamente a segurança de crianças e a responsabilidade civil e criminal dos gestores.</w:t>
      </w:r>
    </w:p>
    <w:p w14:paraId="016FB974">
      <w:pPr>
        <w:pStyle w:val="1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textAlignment w:val="auto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>-</w:t>
      </w:r>
      <w:r>
        <w:rPr>
          <w:rFonts w:hint="default" w:ascii="Times New Roman" w:hAnsi="Times New Roman" w:cs="Times New Roman"/>
          <w:b w:val="0"/>
          <w:bCs/>
          <w:sz w:val="28"/>
          <w:szCs w:val="28"/>
        </w:rPr>
        <w:t>Tentar economizar não comprando ferramentas gera o efeito inverso no bolso do município ou da instituição</w:t>
      </w: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>.</w:t>
      </w:r>
    </w:p>
    <w:p w14:paraId="0F7AB00A">
      <w:pPr>
        <w:pStyle w:val="1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textAlignment w:val="auto"/>
        <w:rPr>
          <w:rFonts w:hint="default" w:ascii="Times New Roman" w:hAnsi="Times New Roman" w:cs="Times New Roman"/>
          <w:b w:val="0"/>
          <w:bCs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>-m</w:t>
      </w:r>
      <w:r>
        <w:rPr>
          <w:rFonts w:hint="default" w:ascii="Times New Roman" w:hAnsi="Times New Roman" w:cs="Times New Roman"/>
          <w:b w:val="0"/>
          <w:bCs/>
          <w:sz w:val="28"/>
          <w:szCs w:val="28"/>
        </w:rPr>
        <w:t>anutenções corretivas muito mais caras: Um problema simples que poderia ser resolvido na oficina própria com a ferramenta certa vira uma quebra total do motor, custando dez vezes mais.</w:t>
      </w:r>
    </w:p>
    <w:p w14:paraId="5E10E996">
      <w:pPr>
        <w:pStyle w:val="1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textAlignment w:val="auto"/>
        <w:rPr>
          <w:rFonts w:hint="default" w:ascii="Times New Roman" w:hAnsi="Times New Roman" w:cs="Times New Roman"/>
          <w:b w:val="0"/>
          <w:bCs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>-</w:t>
      </w:r>
      <w:r>
        <w:rPr>
          <w:rFonts w:hint="default" w:ascii="Times New Roman" w:hAnsi="Times New Roman" w:cs="Times New Roman"/>
          <w:b w:val="0"/>
          <w:bCs/>
          <w:sz w:val="28"/>
          <w:szCs w:val="28"/>
        </w:rPr>
        <w:t xml:space="preserve">Dependência crônica de oficinas terceirizadas: Sem ferramentas, qualquer reparo </w:t>
      </w: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>simples</w:t>
      </w:r>
      <w:r>
        <w:rPr>
          <w:rFonts w:hint="default" w:ascii="Times New Roman" w:hAnsi="Times New Roman" w:cs="Times New Roman"/>
          <w:b w:val="0"/>
          <w:bCs/>
          <w:sz w:val="28"/>
          <w:szCs w:val="28"/>
        </w:rPr>
        <w:t xml:space="preserve"> exige guinchar o veículo até uma oficina externa, pagando mão de obra cara e preço de balcão em peças.</w:t>
      </w:r>
    </w:p>
    <w:p w14:paraId="37FDE716">
      <w:pPr>
        <w:pStyle w:val="1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textAlignment w:val="auto"/>
        <w:rPr>
          <w:rFonts w:hint="default" w:ascii="Times New Roman" w:hAnsi="Times New Roman" w:cs="Times New Roman"/>
          <w:b w:val="0"/>
          <w:bCs/>
          <w:sz w:val="28"/>
          <w:szCs w:val="28"/>
        </w:rPr>
      </w:pPr>
    </w:p>
    <w:p w14:paraId="1052EAE9">
      <w:pPr>
        <w:jc w:val="both"/>
        <w:rPr>
          <w:rFonts w:hint="default" w:ascii="Times New Roman" w:hAnsi="Times New Roman"/>
          <w:b w:val="0"/>
          <w:bCs/>
          <w:sz w:val="28"/>
          <w:szCs w:val="28"/>
          <w:lang w:val="pt-BR"/>
        </w:rPr>
      </w:pPr>
      <w:r>
        <w:rPr>
          <w:rFonts w:hint="default" w:ascii="Times New Roman" w:hAnsi="Times New Roman"/>
          <w:b/>
          <w:bCs w:val="0"/>
          <w:szCs w:val="28"/>
          <w:lang w:val="pt-BR"/>
        </w:rPr>
        <w:t xml:space="preserve">1.5- Valor total: </w:t>
      </w:r>
      <w:r>
        <w:rPr>
          <w:rFonts w:hint="default" w:ascii="Times New Roman" w:hAnsi="Times New Roman"/>
          <w:b w:val="0"/>
          <w:bCs/>
          <w:sz w:val="28"/>
          <w:szCs w:val="28"/>
          <w:lang w:val="pt-BR"/>
        </w:rPr>
        <w:t>O valor total estimado para a aquisição do objeto descrito acima é de aproximadamente R$ 6.950,00 (seis mil novecentos e cinquenta reais), considerando os valores obtidos na pesquisa de mercado, em empresas desse segmento de cidades da região, além de considerar pesquisa em sites eletrônicos.</w:t>
      </w:r>
    </w:p>
    <w:p w14:paraId="56E65989">
      <w:pPr>
        <w:jc w:val="both"/>
        <w:rPr>
          <w:rFonts w:hint="default" w:ascii="Times New Roman" w:hAnsi="Times New Roman"/>
          <w:b w:val="0"/>
          <w:bCs/>
          <w:sz w:val="28"/>
          <w:szCs w:val="28"/>
          <w:lang w:val="pt-BR"/>
        </w:rPr>
      </w:pPr>
    </w:p>
    <w:p w14:paraId="55D8390E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</w:t>
      </w:r>
      <w:r>
        <w:rPr>
          <w:rFonts w:hint="default" w:ascii="Times New Roman" w:hAnsi="Times New Roman"/>
          <w:b/>
          <w:szCs w:val="28"/>
          <w:lang w:val="pt-BR"/>
        </w:rPr>
        <w:t xml:space="preserve">6  - </w:t>
      </w:r>
      <w:r>
        <w:rPr>
          <w:rFonts w:ascii="Times New Roman" w:hAnsi="Times New Roman"/>
          <w:b/>
          <w:szCs w:val="28"/>
        </w:rPr>
        <w:t>Registro de Preços:</w:t>
      </w:r>
      <w:r>
        <w:rPr>
          <w:rFonts w:ascii="Times New Roman" w:hAnsi="Times New Roman"/>
          <w:bCs/>
          <w:szCs w:val="28"/>
        </w:rPr>
        <w:t xml:space="preserve"> (  ) SIM    (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>) NÃO</w:t>
      </w:r>
    </w:p>
    <w:p w14:paraId="0BF80875">
      <w:pPr>
        <w:numPr>
          <w:ilvl w:val="0"/>
          <w:numId w:val="0"/>
        </w:numPr>
        <w:spacing w:after="0" w:line="240" w:lineRule="auto"/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Compra direta</w:t>
      </w:r>
    </w:p>
    <w:p w14:paraId="7DE22C33">
      <w:pPr>
        <w:numPr>
          <w:ilvl w:val="0"/>
          <w:numId w:val="0"/>
        </w:numPr>
        <w:spacing w:after="0" w:line="240" w:lineRule="auto"/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0E58F9D3">
      <w:pPr>
        <w:pStyle w:val="42"/>
        <w:ind w:right="-15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/>
          <w:b/>
          <w:bCs/>
          <w:szCs w:val="28"/>
          <w:lang w:val="pt-BR"/>
        </w:rPr>
        <w:t>2-</w:t>
      </w:r>
      <w:r>
        <w:rPr>
          <w:rFonts w:ascii="Times New Roman" w:hAnsi="Times New Roman"/>
          <w:b/>
          <w:bCs/>
          <w:szCs w:val="28"/>
        </w:rPr>
        <w:t>Justificativa: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A presente solicitação de aquisição de ferramentas destina-se à manutenção preventiva e corretiva dos veículos utilizados no transporte escolar, visando garantir condições adequadas de funcionamento, segurança e continuidade dos serviços prestados aos alunos da rede pública de ensino. Os veículos da rota escolar realizam deslocamentos diários, frequentemente em estradas rurais e vias de condições adversas, o que ocasiona desgaste constante de componentes mecânicos, elétricos e estruturais. Dessa forma, torna-se indispensável a disponibilidade de ferramentas apropriadas para execução de reparos e manutenções de forma ágil e eficiente. Ressalta-se que a manutenção adequada da frota é essencial para assegurar a continuidade do transporte escolar, evitando interrupções que possam comprometer o acesso dos alunos às unidades de ensino.</w:t>
      </w:r>
    </w:p>
    <w:p w14:paraId="761CD7FC">
      <w:pPr>
        <w:numPr>
          <w:ilvl w:val="0"/>
          <w:numId w:val="0"/>
        </w:numPr>
        <w:jc w:val="both"/>
        <w:rPr>
          <w:rFonts w:hint="default" w:ascii="Times New Roman" w:hAnsi="Times New Roman" w:cs="Times New Roman"/>
          <w:sz w:val="28"/>
          <w:szCs w:val="28"/>
          <w:lang w:val="pt-BR"/>
        </w:rPr>
      </w:pPr>
    </w:p>
    <w:p w14:paraId="21BADE1C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p w14:paraId="24775E5D">
      <w:pPr>
        <w:autoSpaceDE w:val="0"/>
        <w:autoSpaceDN w:val="0"/>
        <w:adjustRightInd w:val="0"/>
        <w:jc w:val="center"/>
        <w:rPr>
          <w:rFonts w:ascii="Times New Roman" w:hAnsi="Times New Roman"/>
          <w:bCs/>
          <w:color w:val="FF0000"/>
          <w:szCs w:val="28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5174"/>
        <w:gridCol w:w="2534"/>
      </w:tblGrid>
      <w:tr w14:paraId="10DA9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6" w:type="dxa"/>
            <w:shd w:val="clear" w:color="auto" w:fill="auto"/>
          </w:tcPr>
          <w:p w14:paraId="351DEAA5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Reduzido</w:t>
            </w:r>
          </w:p>
        </w:tc>
        <w:tc>
          <w:tcPr>
            <w:tcW w:w="5174" w:type="dxa"/>
            <w:shd w:val="clear" w:color="auto" w:fill="auto"/>
          </w:tcPr>
          <w:p w14:paraId="37DA5917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Programática</w:t>
            </w:r>
          </w:p>
        </w:tc>
        <w:tc>
          <w:tcPr>
            <w:tcW w:w="2534" w:type="dxa"/>
            <w:shd w:val="clear" w:color="auto" w:fill="auto"/>
          </w:tcPr>
          <w:p w14:paraId="53995896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Fonte</w:t>
            </w:r>
          </w:p>
        </w:tc>
      </w:tr>
      <w:tr w14:paraId="206AE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1396" w:type="dxa"/>
            <w:shd w:val="clear" w:color="auto" w:fill="auto"/>
          </w:tcPr>
          <w:p w14:paraId="7E55361E">
            <w:pPr>
              <w:jc w:val="both"/>
              <w:rPr>
                <w:rFonts w:hint="default" w:ascii="Times New Roman" w:hAnsi="Times New Roman"/>
                <w:bCs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/>
                <w:bCs/>
                <w:sz w:val="24"/>
                <w:szCs w:val="24"/>
                <w:lang w:val="pt-BR"/>
              </w:rPr>
              <w:t>309</w:t>
            </w:r>
          </w:p>
        </w:tc>
        <w:tc>
          <w:tcPr>
            <w:tcW w:w="5174" w:type="dxa"/>
            <w:shd w:val="clear" w:color="auto" w:fill="auto"/>
          </w:tcPr>
          <w:p w14:paraId="7CE53D09">
            <w:pPr>
              <w:jc w:val="both"/>
              <w:rPr>
                <w:rFonts w:hint="default" w:ascii="Times New Roman" w:hAnsi="Times New Roman"/>
                <w:bCs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/>
                <w:bCs/>
                <w:sz w:val="24"/>
                <w:szCs w:val="24"/>
                <w:lang w:val="pt-BR"/>
              </w:rPr>
              <w:t>Manutenção Ensino Fundamental (consumo)</w:t>
            </w:r>
          </w:p>
        </w:tc>
        <w:tc>
          <w:tcPr>
            <w:tcW w:w="2534" w:type="dxa"/>
            <w:shd w:val="clear" w:color="auto" w:fill="auto"/>
          </w:tcPr>
          <w:p w14:paraId="4576EE8F">
            <w:pPr>
              <w:jc w:val="both"/>
              <w:rPr>
                <w:rFonts w:hint="default" w:ascii="Times New Roman" w:hAnsi="Times New Roman"/>
                <w:bCs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/>
                <w:bCs/>
                <w:sz w:val="24"/>
                <w:szCs w:val="24"/>
                <w:lang w:val="pt-BR"/>
              </w:rPr>
              <w:t>Recurso Próprio</w:t>
            </w:r>
          </w:p>
        </w:tc>
      </w:tr>
    </w:tbl>
    <w:p w14:paraId="0A0C2BB7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3.1. Origem do recurso: </w:t>
      </w:r>
    </w:p>
    <w:p w14:paraId="604073B8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 xml:space="preserve">Recurso Próprio </w:t>
      </w:r>
    </w:p>
    <w:p w14:paraId="0C6E5CB3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0FF2DE15">
      <w:pPr>
        <w:numPr>
          <w:ilvl w:val="0"/>
          <w:numId w:val="0"/>
        </w:numPr>
        <w:jc w:val="both"/>
        <w:rPr>
          <w:rFonts w:ascii="Times New Roman" w:hAnsi="Times New Roman"/>
          <w:b/>
          <w:bCs/>
          <w:szCs w:val="28"/>
        </w:rPr>
      </w:pPr>
      <w:r>
        <w:rPr>
          <w:rFonts w:hint="default" w:ascii="Times New Roman" w:hAnsi="Times New Roman"/>
          <w:b/>
          <w:bCs/>
          <w:szCs w:val="28"/>
          <w:lang w:val="pt-BR"/>
        </w:rPr>
        <w:t>4-</w:t>
      </w:r>
      <w:r>
        <w:rPr>
          <w:rFonts w:ascii="Times New Roman" w:hAnsi="Times New Roman"/>
          <w:b/>
          <w:bCs/>
          <w:szCs w:val="28"/>
        </w:rPr>
        <w:t>Condições de habilitação:</w:t>
      </w:r>
    </w:p>
    <w:p w14:paraId="411C4A76">
      <w:pPr>
        <w:numPr>
          <w:ilvl w:val="0"/>
          <w:numId w:val="0"/>
        </w:num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A Empresa deve estar apta para contratação pública, com CNPJ ativo, e possuir  CNAE compatível com o produto/serviço solicitado.</w:t>
      </w:r>
    </w:p>
    <w:p w14:paraId="50832C3B">
      <w:pPr>
        <w:ind w:firstLine="600" w:firstLineChars="250"/>
        <w:jc w:val="both"/>
        <w:rPr>
          <w:rFonts w:hint="default" w:ascii="Times New Roman" w:hAnsi="Times New Roman" w:eastAsia="SimSun"/>
          <w:sz w:val="24"/>
          <w:szCs w:val="24"/>
        </w:rPr>
      </w:pPr>
    </w:p>
    <w:p w14:paraId="63E953BE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  <w:r>
        <w:rPr>
          <w:rFonts w:hint="default" w:ascii="Times New Roman" w:hAnsi="Times New Roman"/>
          <w:b/>
          <w:bCs/>
          <w:szCs w:val="28"/>
          <w:lang w:val="pt-BR"/>
        </w:rPr>
        <w:t xml:space="preserve"> </w:t>
      </w:r>
    </w:p>
    <w:p w14:paraId="2E697DFB">
      <w:pPr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pt-BR"/>
        </w:rPr>
      </w:pPr>
      <w:r>
        <w:rPr>
          <w:rFonts w:ascii="Times New Roman" w:hAnsi="Times New Roman"/>
          <w:b/>
          <w:bCs/>
          <w:szCs w:val="28"/>
        </w:rPr>
        <w:t>5.1 – Prazo e forma de entrega/execução:</w:t>
      </w:r>
      <w:r>
        <w:rPr>
          <w:rFonts w:hint="default" w:ascii="Times New Roman" w:hAnsi="Times New Roman"/>
          <w:b/>
          <w:bCs/>
          <w:szCs w:val="28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Entrega em até 15 dias corridos contados a partir recebimento do empenho.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O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pt-BR"/>
        </w:rPr>
        <w:t>itens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deve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pt-BR"/>
        </w:rPr>
        <w:t>m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pt-BR"/>
        </w:rPr>
        <w:t>ser novos e atender ao descritivo listado no Item 1 deste documento. A entrega será única e  TOTAL do empenho por conta da contratada, no prazo  máximo de 15 dias corridos contados  a partir do recebimento do empenho. O empenho deverá acompanhar a respectiva nota fiscal eletrônica de venda com informações de dados bancários para pagamento. Caso algum item não atenda às especificações descritas neste termo, o mesmo será recusado no ato da entrega e terá prazo de 5 dias úteis para nova entrega.</w:t>
      </w:r>
    </w:p>
    <w:p w14:paraId="56DA0F36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pt-BR"/>
        </w:rPr>
        <w:t xml:space="preserve">  </w:t>
      </w:r>
    </w:p>
    <w:p w14:paraId="078EE637">
      <w:pPr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5.2 – Local de entrega/execução, responsável pelo recebimento do objeto:</w:t>
      </w:r>
    </w:p>
    <w:p w14:paraId="0DCA2D69">
      <w:pPr>
        <w:jc w:val="both"/>
        <w:rPr>
          <w:rFonts w:hint="default" w:ascii="Times New Roman" w:hAnsi="Times New Roman"/>
          <w:b w:val="0"/>
          <w:bCs w:val="0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color w:val="auto"/>
          <w:sz w:val="28"/>
          <w:szCs w:val="28"/>
          <w:lang w:val="pt-BR"/>
        </w:rPr>
        <w:t xml:space="preserve">O material deverá ser entregue no almoxarifado municipal, localizado na rua: Carlos Bleinroth S/N na entrada da cidade, em frente ao portal do Cristo, Quatá-SP, CEP: 19780-025, em dias úteis, obedecendo ao calendário municipal, das 07:30 às 10:30h e das 13:00 às 16:00h, ao responsável José Airton vieira, juntamente com a nota fiscal, para conferência. </w:t>
      </w:r>
    </w:p>
    <w:p w14:paraId="49EEB806">
      <w:pPr>
        <w:jc w:val="both"/>
        <w:rPr>
          <w:rFonts w:hint="default" w:ascii="Times New Roman" w:hAnsi="Times New Roman"/>
          <w:b w:val="0"/>
          <w:bCs w:val="0"/>
          <w:color w:val="auto"/>
          <w:sz w:val="28"/>
          <w:szCs w:val="28"/>
          <w:lang w:val="pt-BR"/>
        </w:rPr>
      </w:pPr>
    </w:p>
    <w:p w14:paraId="2F81F10A">
      <w:pPr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5.3 – Condições de garantia e assistência técnica:</w:t>
      </w:r>
    </w:p>
    <w:p w14:paraId="5F1F520F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pt-BR"/>
        </w:rPr>
        <w:t xml:space="preserve">Os itens deverão ter uma garantia mínima de 3 (três) meses contra defeitos de fabricação, conforme o CDC.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contratada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se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obriga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efetuar,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qualquer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tempo,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substituição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de material rejeitado, em até 05 (cinco) dias úteis, se estes apresentar defeito de fabricação.</w:t>
      </w:r>
    </w:p>
    <w:p w14:paraId="4300146C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0E35D8C5">
      <w:pPr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5.4 – Prazo de vigência da contratação:</w:t>
      </w:r>
    </w:p>
    <w:p w14:paraId="674C7A4D">
      <w:pPr>
        <w:jc w:val="both"/>
        <w:rPr>
          <w:rFonts w:hint="default" w:ascii="Times New Roman" w:hAnsi="Times New Roman"/>
          <w:i w:val="0"/>
          <w:iCs w:val="0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i w:val="0"/>
          <w:iCs w:val="0"/>
          <w:color w:val="auto"/>
          <w:sz w:val="28"/>
          <w:szCs w:val="28"/>
          <w:lang w:val="pt-BR"/>
        </w:rPr>
        <w:t>Parcela única, total do empenho, vigência máxima de 45 dias contados a partir do recebimento do empenho até o pagamento final.</w:t>
      </w:r>
    </w:p>
    <w:p w14:paraId="7785738A">
      <w:pPr>
        <w:jc w:val="both"/>
        <w:rPr>
          <w:rFonts w:hint="default" w:ascii="Times New Roman" w:hAnsi="Times New Roman"/>
          <w:i w:val="0"/>
          <w:iCs w:val="0"/>
          <w:color w:val="auto"/>
          <w:sz w:val="28"/>
          <w:szCs w:val="28"/>
          <w:lang w:val="pt-BR"/>
        </w:rPr>
      </w:pPr>
    </w:p>
    <w:p w14:paraId="5481563E">
      <w:pPr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5.5 – Demais informações necessárias para execução do objeto:</w:t>
      </w:r>
    </w:p>
    <w:p w14:paraId="629E0DB8">
      <w:pPr>
        <w:autoSpaceDE w:val="0"/>
        <w:autoSpaceDN w:val="0"/>
        <w:adjustRightInd w:val="0"/>
        <w:jc w:val="both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 xml:space="preserve">A </w:t>
      </w:r>
      <w:r>
        <w:rPr>
          <w:rFonts w:ascii="Times New Roman" w:hAnsi="Times New Roman"/>
          <w:sz w:val="28"/>
          <w:szCs w:val="28"/>
        </w:rPr>
        <w:t>Empresa deverá estar em conformidade com os órgãos</w:t>
      </w:r>
      <w:r>
        <w:rPr>
          <w:rFonts w:hint="default" w:ascii="Times New Roman" w:hAnsi="Times New Roman"/>
          <w:sz w:val="28"/>
          <w:szCs w:val="28"/>
          <w:lang w:val="pt-BR"/>
        </w:rPr>
        <w:t xml:space="preserve"> competentes.</w:t>
      </w:r>
    </w:p>
    <w:p w14:paraId="5FFE6C74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</w:p>
    <w:p w14:paraId="18E6EA1A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Obrigações da contratada:</w:t>
      </w:r>
    </w:p>
    <w:p w14:paraId="0E128E55">
      <w:pPr>
        <w:tabs>
          <w:tab w:val="left" w:pos="6825"/>
        </w:tabs>
        <w:jc w:val="both"/>
        <w:rPr>
          <w:rFonts w:ascii="Times New Roman" w:hAnsi="Times New Roman" w:eastAsia="SimSun"/>
          <w:sz w:val="28"/>
          <w:szCs w:val="28"/>
        </w:rPr>
      </w:pPr>
      <w:r>
        <w:rPr>
          <w:rFonts w:ascii="Times New Roman" w:hAnsi="Times New Roman" w:eastAsia="SimSun"/>
          <w:sz w:val="28"/>
          <w:szCs w:val="28"/>
        </w:rPr>
        <w:t xml:space="preserve">A Contratada deve cumprir todas as obrigações constantes deste Termo de Referência e sua proposta, assumindo como exclusivamente seus os riscos e as despesas decorrentes da boa e perfeita </w:t>
      </w:r>
      <w:r>
        <w:rPr>
          <w:rFonts w:hint="default" w:ascii="Times New Roman" w:hAnsi="Times New Roman" w:eastAsia="SimSun"/>
          <w:sz w:val="28"/>
          <w:szCs w:val="28"/>
          <w:lang w:val="pt-BR"/>
        </w:rPr>
        <w:t>entrega</w:t>
      </w:r>
      <w:r>
        <w:rPr>
          <w:rFonts w:ascii="Times New Roman" w:hAnsi="Times New Roman" w:eastAsia="SimSun"/>
          <w:sz w:val="28"/>
          <w:szCs w:val="28"/>
        </w:rPr>
        <w:t xml:space="preserve"> do objeto e, ainda: </w:t>
      </w:r>
    </w:p>
    <w:p w14:paraId="5D7913A6">
      <w:pPr>
        <w:tabs>
          <w:tab w:val="left" w:pos="6825"/>
        </w:tabs>
        <w:jc w:val="both"/>
        <w:rPr>
          <w:rFonts w:hint="default" w:ascii="Times New Roman" w:hAnsi="Times New Roman" w:eastAsia="SimSun"/>
          <w:sz w:val="28"/>
          <w:szCs w:val="28"/>
          <w:lang w:val="pt-BR"/>
        </w:rPr>
      </w:pPr>
      <w:r>
        <w:rPr>
          <w:rFonts w:hint="default" w:ascii="Times New Roman" w:hAnsi="Times New Roman" w:eastAsia="SimSun"/>
          <w:sz w:val="28"/>
          <w:szCs w:val="28"/>
          <w:lang w:val="pt-BR"/>
        </w:rPr>
        <w:t xml:space="preserve">- </w:t>
      </w:r>
      <w:r>
        <w:rPr>
          <w:rFonts w:ascii="Times New Roman" w:hAnsi="Times New Roman" w:eastAsia="SimSun"/>
          <w:sz w:val="28"/>
          <w:szCs w:val="28"/>
        </w:rPr>
        <w:t>Efetuar a entrega do objeto em perfeitas condições, conforme especificações, prazo e local constantes no Termo de Referência e sua proposta, acompanhado da respectiva nota fiscal</w:t>
      </w:r>
      <w:r>
        <w:rPr>
          <w:rFonts w:hint="default" w:ascii="Times New Roman" w:hAnsi="Times New Roman" w:eastAsia="SimSun"/>
          <w:sz w:val="28"/>
          <w:szCs w:val="28"/>
          <w:lang w:val="pt-BR"/>
        </w:rPr>
        <w:t xml:space="preserve"> de venda.</w:t>
      </w:r>
    </w:p>
    <w:p w14:paraId="6DD52668">
      <w:pPr>
        <w:tabs>
          <w:tab w:val="left" w:pos="6825"/>
        </w:tabs>
        <w:jc w:val="both"/>
        <w:rPr>
          <w:rFonts w:ascii="Times New Roman" w:hAnsi="Times New Roman" w:eastAsia="SimSun"/>
          <w:sz w:val="28"/>
          <w:szCs w:val="28"/>
        </w:rPr>
      </w:pPr>
      <w:r>
        <w:rPr>
          <w:rFonts w:hint="default" w:ascii="Times New Roman" w:hAnsi="Times New Roman" w:eastAsia="SimSun"/>
          <w:sz w:val="28"/>
          <w:szCs w:val="28"/>
          <w:lang w:val="pt-BR"/>
        </w:rPr>
        <w:t xml:space="preserve">- </w:t>
      </w:r>
      <w:r>
        <w:rPr>
          <w:rFonts w:ascii="Times New Roman" w:hAnsi="Times New Roman" w:eastAsia="SimSun"/>
          <w:sz w:val="28"/>
          <w:szCs w:val="28"/>
        </w:rPr>
        <w:t xml:space="preserve">Responsabilizar-se pelos vícios e danos decorrentes do objeto, de acordo com os artigos 12, 13 e 17 a 27, do Código de Defesa do Consumidor (Lei no 8.078, de 1990); </w:t>
      </w:r>
    </w:p>
    <w:p w14:paraId="252F4F75">
      <w:pPr>
        <w:tabs>
          <w:tab w:val="left" w:pos="6825"/>
        </w:tabs>
        <w:jc w:val="both"/>
        <w:rPr>
          <w:rFonts w:ascii="Times New Roman" w:hAnsi="Times New Roman" w:eastAsia="SimSun"/>
          <w:sz w:val="28"/>
          <w:szCs w:val="28"/>
        </w:rPr>
      </w:pPr>
      <w:r>
        <w:rPr>
          <w:rFonts w:hint="default" w:ascii="Times New Roman" w:hAnsi="Times New Roman" w:eastAsia="SimSun"/>
          <w:sz w:val="28"/>
          <w:szCs w:val="28"/>
          <w:lang w:val="pt-BR"/>
        </w:rPr>
        <w:t xml:space="preserve">- </w:t>
      </w:r>
      <w:r>
        <w:rPr>
          <w:rFonts w:ascii="Times New Roman" w:hAnsi="Times New Roman" w:eastAsia="SimSun"/>
          <w:sz w:val="28"/>
          <w:szCs w:val="28"/>
        </w:rPr>
        <w:t xml:space="preserve">Substituir, reparar ou corrigir, às suas expensas, no prazo fixado neste Termo de Referencia, o objeto com avarias ou defeitos; </w:t>
      </w:r>
    </w:p>
    <w:p w14:paraId="3583A1DB">
      <w:pPr>
        <w:tabs>
          <w:tab w:val="left" w:pos="6825"/>
        </w:tabs>
        <w:jc w:val="both"/>
        <w:rPr>
          <w:rFonts w:ascii="Times New Roman" w:hAnsi="Times New Roman" w:eastAsia="SimSun"/>
          <w:sz w:val="28"/>
          <w:szCs w:val="28"/>
        </w:rPr>
      </w:pPr>
      <w:r>
        <w:rPr>
          <w:rFonts w:hint="default" w:ascii="Times New Roman" w:hAnsi="Times New Roman" w:eastAsia="SimSun"/>
          <w:sz w:val="28"/>
          <w:szCs w:val="28"/>
          <w:lang w:val="pt-BR"/>
        </w:rPr>
        <w:t xml:space="preserve">- </w:t>
      </w:r>
      <w:r>
        <w:rPr>
          <w:rFonts w:ascii="Times New Roman" w:hAnsi="Times New Roman" w:eastAsia="SimSun"/>
          <w:sz w:val="28"/>
          <w:szCs w:val="28"/>
        </w:rPr>
        <w:t xml:space="preserve">Comunicar à Contratante, no prazo máximo de 24 (vinte e quatro) horas que antecede a data da entrega, os motivos que impossibilitem o cumprimento do prazo previsto, com a devida comprovação;  </w:t>
      </w:r>
    </w:p>
    <w:p w14:paraId="15E52089">
      <w:pPr>
        <w:tabs>
          <w:tab w:val="left" w:pos="6825"/>
        </w:tabs>
        <w:jc w:val="both"/>
        <w:rPr>
          <w:rFonts w:ascii="Times New Roman" w:hAnsi="Times New Roman" w:eastAsia="SimSun"/>
          <w:sz w:val="28"/>
          <w:szCs w:val="28"/>
        </w:rPr>
      </w:pPr>
      <w:r>
        <w:rPr>
          <w:rFonts w:hint="default" w:ascii="Times New Roman" w:hAnsi="Times New Roman" w:eastAsia="SimSun"/>
          <w:sz w:val="28"/>
          <w:szCs w:val="28"/>
          <w:lang w:val="pt-BR"/>
        </w:rPr>
        <w:t>-</w:t>
      </w:r>
      <w:r>
        <w:rPr>
          <w:rFonts w:ascii="Times New Roman" w:hAnsi="Times New Roman" w:eastAsia="SimSun"/>
          <w:sz w:val="28"/>
          <w:szCs w:val="28"/>
        </w:rPr>
        <w:t xml:space="preserve"> Emitir Nota Fiscal </w:t>
      </w:r>
      <w:r>
        <w:rPr>
          <w:rFonts w:hint="default" w:ascii="Times New Roman" w:hAnsi="Times New Roman" w:eastAsia="SimSun"/>
          <w:sz w:val="28"/>
          <w:szCs w:val="28"/>
          <w:lang w:val="pt-BR"/>
        </w:rPr>
        <w:t xml:space="preserve">eletrônica de venda </w:t>
      </w:r>
      <w:r>
        <w:rPr>
          <w:rFonts w:ascii="Times New Roman" w:hAnsi="Times New Roman" w:eastAsia="SimSun"/>
          <w:sz w:val="28"/>
          <w:szCs w:val="28"/>
        </w:rPr>
        <w:t>correspondente à</w:t>
      </w:r>
      <w:r>
        <w:rPr>
          <w:rFonts w:hint="default" w:ascii="Times New Roman" w:hAnsi="Times New Roman" w:eastAsia="SimSun"/>
          <w:sz w:val="28"/>
          <w:szCs w:val="28"/>
          <w:lang w:val="pt-BR"/>
        </w:rPr>
        <w:t xml:space="preserve"> </w:t>
      </w:r>
      <w:r>
        <w:rPr>
          <w:rFonts w:ascii="Times New Roman" w:hAnsi="Times New Roman" w:eastAsia="SimSun"/>
          <w:sz w:val="28"/>
          <w:szCs w:val="28"/>
        </w:rPr>
        <w:t xml:space="preserve">empresa que apresentou a documentação na fase de </w:t>
      </w:r>
      <w:r>
        <w:rPr>
          <w:rFonts w:hint="default" w:ascii="Times New Roman" w:hAnsi="Times New Roman" w:eastAsia="SimSun"/>
          <w:sz w:val="28"/>
          <w:szCs w:val="28"/>
          <w:lang w:val="pt-BR"/>
        </w:rPr>
        <w:t>cotação;</w:t>
      </w:r>
      <w:r>
        <w:rPr>
          <w:rFonts w:ascii="Times New Roman" w:hAnsi="Times New Roman" w:eastAsia="SimSun"/>
          <w:sz w:val="28"/>
          <w:szCs w:val="28"/>
        </w:rPr>
        <w:t xml:space="preserve"> </w:t>
      </w:r>
    </w:p>
    <w:p w14:paraId="49A5F522">
      <w:pPr>
        <w:tabs>
          <w:tab w:val="left" w:pos="6825"/>
        </w:tabs>
        <w:jc w:val="both"/>
        <w:rPr>
          <w:rFonts w:hint="default" w:ascii="Times New Roman" w:hAnsi="Times New Roman" w:eastAsia="SimSun"/>
          <w:sz w:val="28"/>
          <w:szCs w:val="28"/>
          <w:lang w:val="pt-BR"/>
        </w:rPr>
      </w:pPr>
      <w:r>
        <w:rPr>
          <w:rFonts w:hint="default" w:ascii="Times New Roman" w:hAnsi="Times New Roman" w:eastAsia="SimSun"/>
          <w:sz w:val="28"/>
          <w:szCs w:val="28"/>
          <w:lang w:val="pt-BR"/>
        </w:rPr>
        <w:t xml:space="preserve">- </w:t>
      </w:r>
      <w:r>
        <w:rPr>
          <w:rFonts w:ascii="Times New Roman" w:hAnsi="Times New Roman" w:eastAsia="SimSun"/>
          <w:sz w:val="28"/>
          <w:szCs w:val="28"/>
        </w:rPr>
        <w:t>Fornecer dados bancários para o pagamento da nota fisca</w:t>
      </w:r>
      <w:r>
        <w:rPr>
          <w:rFonts w:hint="default" w:ascii="Times New Roman" w:hAnsi="Times New Roman" w:eastAsia="SimSun"/>
          <w:sz w:val="28"/>
          <w:szCs w:val="28"/>
          <w:lang w:val="pt-BR"/>
        </w:rPr>
        <w:t>l</w:t>
      </w:r>
      <w:r>
        <w:rPr>
          <w:rFonts w:ascii="Times New Roman" w:hAnsi="Times New Roman" w:eastAsia="SimSun"/>
          <w:sz w:val="28"/>
          <w:szCs w:val="28"/>
        </w:rPr>
        <w:t xml:space="preserve"> ocorrer por transferência eletrônica</w:t>
      </w:r>
      <w:r>
        <w:rPr>
          <w:rFonts w:hint="default" w:ascii="Times New Roman" w:hAnsi="Times New Roman" w:eastAsia="SimSun"/>
          <w:sz w:val="28"/>
          <w:szCs w:val="28"/>
          <w:lang w:val="pt-BR"/>
        </w:rPr>
        <w:t xml:space="preserve"> </w:t>
      </w:r>
      <w:r>
        <w:rPr>
          <w:rFonts w:ascii="Times New Roman" w:hAnsi="Times New Roman" w:eastAsia="SimSun"/>
          <w:sz w:val="28"/>
          <w:szCs w:val="28"/>
        </w:rPr>
        <w:t>identificada</w:t>
      </w:r>
      <w:r>
        <w:rPr>
          <w:rFonts w:hint="default" w:ascii="Times New Roman" w:hAnsi="Times New Roman" w:eastAsia="SimSun"/>
          <w:sz w:val="28"/>
          <w:szCs w:val="28"/>
          <w:lang w:val="pt-BR"/>
        </w:rPr>
        <w:t xml:space="preserve"> em até 30 DIAS.</w:t>
      </w:r>
    </w:p>
    <w:p w14:paraId="63AB55BE">
      <w:pPr>
        <w:tabs>
          <w:tab w:val="left" w:pos="6825"/>
        </w:tabs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</w:p>
    <w:p w14:paraId="72F28938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7- Gestão e Fiscalização:</w:t>
      </w:r>
    </w:p>
    <w:p w14:paraId="738CA75D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pt-BR"/>
        </w:rPr>
        <w:t>Gestor: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/>
          <w:b w:val="0"/>
          <w:bCs/>
          <w:sz w:val="28"/>
          <w:szCs w:val="28"/>
          <w:lang w:val="pt-BR"/>
        </w:rPr>
        <w:t>Angela Maria de Alencar J. Simão Pereira</w:t>
      </w:r>
      <w:r>
        <w:rPr>
          <w:rFonts w:ascii="Times New Roman" w:hAnsi="Times New Roman"/>
          <w:bCs/>
          <w:sz w:val="28"/>
          <w:szCs w:val="28"/>
        </w:rPr>
        <w:t xml:space="preserve"> – Secretária Municipal de Educação</w:t>
      </w:r>
    </w:p>
    <w:p w14:paraId="2027C731">
      <w:pPr>
        <w:jc w:val="both"/>
        <w:rPr>
          <w:rFonts w:hint="default" w:ascii="Times New Roman" w:hAnsi="Times New Roman" w:cs="Times New Roman"/>
          <w:spacing w:val="-2"/>
          <w:sz w:val="28"/>
          <w:szCs w:val="28"/>
          <w:lang w:val="pt-BR"/>
        </w:rPr>
      </w:pPr>
      <w:r>
        <w:rPr>
          <w:rFonts w:hint="default" w:ascii="Times New Roman" w:hAnsi="Times New Roman"/>
          <w:b/>
          <w:bCs/>
          <w:sz w:val="28"/>
          <w:szCs w:val="28"/>
          <w:lang w:val="pt-BR"/>
        </w:rPr>
        <w:t>Fiscalizador: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cs="Times New Roman"/>
          <w:spacing w:val="-6"/>
          <w:w w:val="1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w w:val="110"/>
          <w:sz w:val="28"/>
          <w:szCs w:val="28"/>
        </w:rPr>
        <w:t>Gabriele</w:t>
      </w:r>
      <w:r>
        <w:rPr>
          <w:rFonts w:hint="default" w:ascii="Times New Roman" w:hAnsi="Times New Roman" w:cs="Times New Roman"/>
          <w:spacing w:val="-13"/>
          <w:w w:val="1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w w:val="110"/>
          <w:sz w:val="28"/>
          <w:szCs w:val="28"/>
        </w:rPr>
        <w:t>Cristina</w:t>
      </w:r>
      <w:r>
        <w:rPr>
          <w:rFonts w:hint="default" w:ascii="Times New Roman" w:hAnsi="Times New Roman" w:cs="Times New Roman"/>
          <w:spacing w:val="-13"/>
          <w:w w:val="1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w w:val="110"/>
          <w:sz w:val="28"/>
          <w:szCs w:val="28"/>
        </w:rPr>
        <w:t>de</w:t>
      </w:r>
      <w:r>
        <w:rPr>
          <w:rFonts w:hint="default" w:ascii="Times New Roman" w:hAnsi="Times New Roman" w:cs="Times New Roman"/>
          <w:spacing w:val="-13"/>
          <w:w w:val="1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w w:val="110"/>
          <w:sz w:val="28"/>
          <w:szCs w:val="28"/>
        </w:rPr>
        <w:t>Almeida</w:t>
      </w:r>
      <w:r>
        <w:rPr>
          <w:rFonts w:hint="default" w:ascii="Times New Roman" w:hAnsi="Times New Roman" w:cs="Times New Roman"/>
          <w:spacing w:val="-14"/>
          <w:w w:val="1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2"/>
          <w:w w:val="110"/>
          <w:sz w:val="28"/>
          <w:szCs w:val="28"/>
        </w:rPr>
        <w:t>Molinari</w:t>
      </w:r>
      <w:r>
        <w:rPr>
          <w:rFonts w:hint="default" w:ascii="Times New Roman" w:hAnsi="Times New Roman" w:cs="Times New Roman"/>
          <w:spacing w:val="-2"/>
          <w:w w:val="110"/>
          <w:sz w:val="28"/>
          <w:szCs w:val="28"/>
          <w:lang w:val="pt-BR"/>
        </w:rPr>
        <w:t xml:space="preserve"> - Diretora de frota</w:t>
      </w:r>
    </w:p>
    <w:p w14:paraId="5A69ACF5">
      <w:pPr>
        <w:jc w:val="both"/>
        <w:rPr>
          <w:rFonts w:hint="default" w:ascii="Times New Roman" w:hAnsi="Times New Roman" w:cs="Times New Roman"/>
          <w:spacing w:val="-2"/>
          <w:sz w:val="28"/>
          <w:szCs w:val="28"/>
          <w:lang w:val="pt-BR"/>
        </w:rPr>
      </w:pPr>
    </w:p>
    <w:p w14:paraId="2C1DFE41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8- Outras informações:</w:t>
      </w:r>
    </w:p>
    <w:p w14:paraId="6D42DCA0">
      <w:pPr>
        <w:numPr>
          <w:ilvl w:val="0"/>
          <w:numId w:val="0"/>
        </w:numPr>
        <w:ind w:leftChars="0"/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O pagamento será realizado no prazo de até 30 (trinta dias) contados a partir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do recebimento definitivo do objeto e da respectiva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Nota Fiscal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de venda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, através de ordem bancária, para crédito em banco, agência e conta corrente jurídica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vinculada ao CNPJ informado na proposta/orçamento que deu origem ao empenho.</w:t>
      </w:r>
    </w:p>
    <w:p w14:paraId="19DD5437">
      <w:pPr>
        <w:jc w:val="both"/>
        <w:rPr>
          <w:rFonts w:hint="default" w:ascii="Times New Roman" w:hAnsi="Times New Roman" w:cs="Times New Roman"/>
          <w:color w:val="auto"/>
          <w:spacing w:val="-2"/>
          <w:w w:val="105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Email da Secretaria: 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fldChar w:fldCharType="begin"/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instrText xml:space="preserve"> HYPERLINK "mailto:secretariaeducacao@quata.sp.gov.br" </w:instrTex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fldChar w:fldCharType="separate"/>
      </w:r>
      <w:r>
        <w:rPr>
          <w:rStyle w:val="10"/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>secretariaeducacao@quata.sp.gov.br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fldChar w:fldCharType="end"/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 / 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</w:rPr>
        <w:fldChar w:fldCharType="begin"/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</w:rPr>
        <w:instrText xml:space="preserve"> HYPERLINK "mailto:frotas@quata.sp.gov.br" \h </w:instrTex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</w:rPr>
        <w:fldChar w:fldCharType="separate"/>
      </w:r>
      <w:r>
        <w:rPr>
          <w:rFonts w:hint="default" w:ascii="Times New Roman" w:hAnsi="Times New Roman" w:cs="Times New Roman"/>
          <w:color w:val="auto"/>
          <w:spacing w:val="-2"/>
          <w:w w:val="105"/>
          <w:sz w:val="28"/>
          <w:szCs w:val="28"/>
          <w:u w:val="none"/>
        </w:rPr>
        <w:t>frotas@quata.sp.gov.br</w:t>
      </w:r>
      <w:r>
        <w:rPr>
          <w:rFonts w:hint="default" w:ascii="Times New Roman" w:hAnsi="Times New Roman" w:cs="Times New Roman"/>
          <w:color w:val="auto"/>
          <w:spacing w:val="-2"/>
          <w:w w:val="105"/>
          <w:sz w:val="28"/>
          <w:szCs w:val="28"/>
          <w:u w:val="none"/>
        </w:rPr>
        <w:fldChar w:fldCharType="end"/>
      </w:r>
    </w:p>
    <w:p w14:paraId="1E9FC015">
      <w:pPr>
        <w:jc w:val="both"/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>Telefone: (18) 3366-2094</w:t>
      </w:r>
    </w:p>
    <w:p w14:paraId="09E79E0F">
      <w:pPr>
        <w:numPr>
          <w:ilvl w:val="0"/>
          <w:numId w:val="2"/>
        </w:numPr>
        <w:ind w:left="1120" w:leftChars="0" w:firstLine="0" w:firstLineChars="0"/>
        <w:jc w:val="both"/>
        <w:rPr>
          <w:rFonts w:hint="default" w:ascii="Times New Roman" w:hAnsi="Times New Roman" w:cs="Times New Roman"/>
          <w:color w:val="auto"/>
          <w:spacing w:val="-4"/>
          <w:sz w:val="28"/>
          <w:szCs w:val="28"/>
          <w:u w:val="none"/>
          <w:lang w:val="pt-BR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u w:val="none"/>
        </w:rPr>
        <w:t>99777-</w:t>
      </w:r>
      <w:r>
        <w:rPr>
          <w:rFonts w:hint="default" w:ascii="Times New Roman" w:hAnsi="Times New Roman" w:cs="Times New Roman"/>
          <w:color w:val="auto"/>
          <w:spacing w:val="-4"/>
          <w:sz w:val="28"/>
          <w:szCs w:val="28"/>
          <w:u w:val="none"/>
        </w:rPr>
        <w:t>1936</w:t>
      </w:r>
    </w:p>
    <w:p w14:paraId="1F80708E">
      <w:pPr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</w:p>
    <w:p w14:paraId="6203217B">
      <w:pPr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b/>
          <w:bCs/>
          <w:color w:val="auto"/>
          <w:sz w:val="28"/>
          <w:szCs w:val="28"/>
          <w:lang w:val="pt-BR"/>
        </w:rPr>
        <w:t xml:space="preserve">Anexos: </w:t>
      </w:r>
      <w:r>
        <w:rPr>
          <w:rFonts w:hint="default" w:ascii="Times New Roman" w:hAnsi="Times New Roman"/>
          <w:color w:val="auto"/>
          <w:sz w:val="28"/>
          <w:szCs w:val="28"/>
          <w:lang w:val="pt-BR"/>
        </w:rPr>
        <w:t>imagens de referência de alguns itens</w:t>
      </w:r>
    </w:p>
    <w:p w14:paraId="7A54CAB8">
      <w:pPr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</w:p>
    <w:p w14:paraId="6D1C0E42">
      <w:pPr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</w:p>
    <w:p w14:paraId="24471BC8">
      <w:pPr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</w:p>
    <w:p w14:paraId="0327A460">
      <w:pPr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</w:p>
    <w:p w14:paraId="4D043FBD">
      <w:pPr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</w:p>
    <w:p w14:paraId="3932C991">
      <w:pPr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</w:p>
    <w:p w14:paraId="79C107D3">
      <w:pPr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  <w:r>
        <w:rPr>
          <w:sz w:val="20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282575</wp:posOffset>
            </wp:positionH>
            <wp:positionV relativeFrom="paragraph">
              <wp:posOffset>71755</wp:posOffset>
            </wp:positionV>
            <wp:extent cx="2113915" cy="1803400"/>
            <wp:effectExtent l="0" t="0" r="635" b="6350"/>
            <wp:wrapNone/>
            <wp:docPr id="5" name="Image 5" descr="caixa de ferrament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caixa de ferramenta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3915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2243455</wp:posOffset>
            </wp:positionH>
            <wp:positionV relativeFrom="paragraph">
              <wp:posOffset>108585</wp:posOffset>
            </wp:positionV>
            <wp:extent cx="2679700" cy="1881505"/>
            <wp:effectExtent l="0" t="0" r="6350" b="4445"/>
            <wp:wrapNone/>
            <wp:docPr id="6" name="Image 6" descr="chave catrac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chave catraca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0314" cy="1881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B0B4F5">
      <w:pPr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</w:p>
    <w:p w14:paraId="662C8047">
      <w:pPr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</w:p>
    <w:p w14:paraId="4F1A0DDA">
      <w:pPr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</w:p>
    <w:p w14:paraId="02EC0C35">
      <w:pPr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</w:p>
    <w:p w14:paraId="36BA85E0">
      <w:pPr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</w:p>
    <w:p w14:paraId="2890A91E">
      <w:pPr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</w:p>
    <w:p w14:paraId="674829AE">
      <w:pPr>
        <w:jc w:val="both"/>
        <w:rPr>
          <w:rFonts w:hint="default" w:ascii="Times New Roman" w:hAnsi="Times New Roman"/>
          <w:color w:val="auto"/>
          <w:sz w:val="28"/>
          <w:szCs w:val="28"/>
          <w:lang w:val="pt-BR"/>
        </w:rPr>
      </w:pPr>
    </w:p>
    <w:p w14:paraId="37644A53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0D7D9B2F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2688590</wp:posOffset>
                </wp:positionH>
                <wp:positionV relativeFrom="paragraph">
                  <wp:posOffset>48260</wp:posOffset>
                </wp:positionV>
                <wp:extent cx="2824480" cy="856615"/>
                <wp:effectExtent l="0" t="0" r="13970" b="635"/>
                <wp:wrapNone/>
                <wp:docPr id="7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134995" y="2856865"/>
                          <a:ext cx="2824480" cy="856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4955A5"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Autospacing="0" w:afterAutospacing="0" w:line="240" w:lineRule="atLeast"/>
                              <w:ind w:left="714" w:leftChars="255" w:firstLine="4320" w:firstLineChars="1800"/>
                              <w:textAlignment w:val="auto"/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  <w:t>OTO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2"/>
                                <w:sz w:val="24"/>
                                <w:szCs w:val="24"/>
                              </w:rPr>
                              <w:t>ILUSTRATIVA</w:t>
                            </w:r>
                          </w:p>
                          <w:p w14:paraId="3E267969"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Autospacing="0" w:afterAutospacing="0" w:line="240" w:lineRule="atLeast"/>
                              <w:ind w:right="417" w:firstLine="480" w:firstLineChars="200"/>
                              <w:jc w:val="both"/>
                              <w:textAlignment w:val="auto"/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  <w:t>Chave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  <w:t>catraca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  <w:t>em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  <w:t>aço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2"/>
                                <w:sz w:val="24"/>
                                <w:szCs w:val="24"/>
                              </w:rPr>
                              <w:t>cromo</w:t>
                            </w:r>
                          </w:p>
                          <w:p w14:paraId="238E98E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1.7pt;margin-top:3.8pt;height:67.45pt;width:222.4pt;z-index:251665408;mso-width-relative:page;mso-height-relative:page;" fillcolor="#FFFFFF [3201]" filled="t" stroked="f" coordsize="21600,21600" o:gfxdata="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twwDa1QAAAAkBAAAPAAAA&#10;AAAAAAEAIAAAACIAAABkcnMvZG93bnJldi54bWxQSwECFAAUAAAACACHTuJALXcmLFECAACgBAAA&#10;DgAAAAAAAAABACAAAAAk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64955A5">
                      <w:pPr>
                        <w:pStyle w:val="2"/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Autospacing="0" w:afterAutospacing="0" w:line="240" w:lineRule="atLeast"/>
                        <w:ind w:left="714" w:leftChars="255" w:firstLine="4320" w:firstLineChars="1800"/>
                        <w:textAlignment w:val="auto"/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  <w:t>OTO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2"/>
                          <w:sz w:val="24"/>
                          <w:szCs w:val="24"/>
                        </w:rPr>
                        <w:t>ILUSTRATIVA</w:t>
                      </w:r>
                    </w:p>
                    <w:p w14:paraId="3E267969"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Autospacing="0" w:afterAutospacing="0" w:line="240" w:lineRule="atLeast"/>
                        <w:ind w:right="417" w:firstLine="480" w:firstLineChars="200"/>
                        <w:jc w:val="both"/>
                        <w:textAlignment w:val="auto"/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  <w:t>Chave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  <w:t>catraca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  <w:t>em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  <w:t>aço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2"/>
                          <w:sz w:val="24"/>
                          <w:szCs w:val="24"/>
                        </w:rPr>
                        <w:t>cromo</w:t>
                      </w:r>
                    </w:p>
                    <w:p w14:paraId="238E98E5"/>
                  </w:txbxContent>
                </v:textbox>
              </v:shape>
            </w:pict>
          </mc:Fallback>
        </mc:AlternateContent>
      </w:r>
    </w:p>
    <w:p w14:paraId="200373E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tLeast"/>
        <w:textAlignment w:val="auto"/>
        <w:rPr>
          <w:rFonts w:hint="default"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i w:val="0"/>
          <w:iCs/>
          <w:sz w:val="24"/>
          <w:szCs w:val="24"/>
        </w:rPr>
        <w:t>FOTO</w:t>
      </w:r>
      <w:r>
        <w:rPr>
          <w:rFonts w:hint="default" w:ascii="Times New Roman" w:hAnsi="Times New Roman" w:cs="Times New Roman"/>
          <w:b w:val="0"/>
          <w:bCs w:val="0"/>
          <w:i w:val="0"/>
          <w:iCs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/>
          <w:spacing w:val="-2"/>
          <w:sz w:val="24"/>
          <w:szCs w:val="24"/>
        </w:rPr>
        <w:t>ILUSTRATIVA</w:t>
      </w:r>
    </w:p>
    <w:p w14:paraId="2F1C9C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left="-1" w:right="1" w:firstLine="0"/>
        <w:jc w:val="both"/>
        <w:textAlignment w:val="auto"/>
        <w:rPr>
          <w:rFonts w:hint="default"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i w:val="0"/>
          <w:iCs/>
          <w:sz w:val="24"/>
          <w:szCs w:val="24"/>
        </w:rPr>
        <w:t>Caixa</w:t>
      </w:r>
      <w:r>
        <w:rPr>
          <w:rFonts w:hint="default" w:ascii="Times New Roman" w:hAnsi="Times New Roman" w:cs="Times New Roman"/>
          <w:b w:val="0"/>
          <w:bCs w:val="0"/>
          <w:i w:val="0"/>
          <w:iCs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/>
          <w:sz w:val="24"/>
          <w:szCs w:val="24"/>
        </w:rPr>
        <w:t>de</w:t>
      </w:r>
      <w:r>
        <w:rPr>
          <w:rFonts w:hint="default" w:ascii="Times New Roman" w:hAnsi="Times New Roman" w:cs="Times New Roman"/>
          <w:b w:val="0"/>
          <w:bCs w:val="0"/>
          <w:i w:val="0"/>
          <w:iCs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/>
          <w:sz w:val="24"/>
          <w:szCs w:val="24"/>
        </w:rPr>
        <w:t>ferramentas</w:t>
      </w:r>
      <w:r>
        <w:rPr>
          <w:rFonts w:hint="default" w:ascii="Times New Roman" w:hAnsi="Times New Roman" w:cs="Times New Roman"/>
          <w:b w:val="0"/>
          <w:bCs w:val="0"/>
          <w:i w:val="0"/>
          <w:iCs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/>
          <w:sz w:val="24"/>
          <w:szCs w:val="24"/>
        </w:rPr>
        <w:t>(7</w:t>
      </w:r>
      <w:r>
        <w:rPr>
          <w:rFonts w:hint="default" w:ascii="Times New Roman" w:hAnsi="Times New Roman" w:cs="Times New Roman"/>
          <w:b w:val="0"/>
          <w:bCs w:val="0"/>
          <w:i w:val="0"/>
          <w:iCs/>
          <w:spacing w:val="-2"/>
          <w:sz w:val="24"/>
          <w:szCs w:val="24"/>
        </w:rPr>
        <w:t xml:space="preserve"> gavetas)</w:t>
      </w:r>
    </w:p>
    <w:p w14:paraId="1898519C">
      <w:pPr>
        <w:jc w:val="both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6F7F699E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2555875</wp:posOffset>
                </wp:positionH>
                <wp:positionV relativeFrom="paragraph">
                  <wp:posOffset>2224405</wp:posOffset>
                </wp:positionV>
                <wp:extent cx="2824480" cy="856615"/>
                <wp:effectExtent l="0" t="0" r="13970" b="635"/>
                <wp:wrapNone/>
                <wp:docPr id="10" name="Caixa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4480" cy="856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80B1B3"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Autospacing="0" w:afterAutospacing="0" w:line="240" w:lineRule="atLeast"/>
                              <w:ind w:left="714" w:leftChars="255" w:firstLine="4320" w:firstLineChars="1800"/>
                              <w:textAlignment w:val="auto"/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  <w:t>OTO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2"/>
                                <w:sz w:val="24"/>
                                <w:szCs w:val="24"/>
                              </w:rPr>
                              <w:t>ILUSTRATIVA</w:t>
                            </w:r>
                          </w:p>
                          <w:p w14:paraId="36EAB380">
                            <w:pPr>
                              <w:spacing w:before="0"/>
                              <w:ind w:left="417" w:right="417" w:firstLine="0"/>
                              <w:jc w:val="center"/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Martelo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modelo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4"/>
                                <w:sz w:val="24"/>
                              </w:rPr>
                              <w:t>bola</w:t>
                            </w:r>
                          </w:p>
                          <w:p w14:paraId="340F9AE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1.25pt;margin-top:175.15pt;height:67.45pt;width:222.4pt;z-index:251668480;mso-width-relative:page;mso-height-relative:page;" fillcolor="#FFFFFF [3201]" filled="t" stroked="f" coordsize="21600,21600" o:gfxdata="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Bt5iEo1gAAAAsBAAAPAAAAAAAAAAEAIAAAACIA&#10;AABkcnMvZG93bnJldi54bWxQSwECFAAUAAAACACHTuJABnSfNUQCAACWBAAADgAAAAAAAAABACAA&#10;AAAlAQAAZHJzL2Uyb0RvYy54bWxQSwUGAAAAAAYABgBZAQAA2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080B1B3">
                      <w:pPr>
                        <w:pStyle w:val="2"/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Autospacing="0" w:afterAutospacing="0" w:line="240" w:lineRule="atLeast"/>
                        <w:ind w:left="714" w:leftChars="255" w:firstLine="4320" w:firstLineChars="1800"/>
                        <w:textAlignment w:val="auto"/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  <w:t>OTO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2"/>
                          <w:sz w:val="24"/>
                          <w:szCs w:val="24"/>
                        </w:rPr>
                        <w:t>ILUSTRATIVA</w:t>
                      </w:r>
                    </w:p>
                    <w:p w14:paraId="36EAB380">
                      <w:pPr>
                        <w:spacing w:before="0"/>
                        <w:ind w:left="417" w:right="417" w:firstLine="0"/>
                        <w:jc w:val="center"/>
                        <w:rPr>
                          <w:rFonts w:hint="default"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Martelo</w:t>
                      </w:r>
                      <w:r>
                        <w:rPr>
                          <w:rFonts w:hint="default" w:ascii="Times New Roman" w:hAnsi="Times New Roman" w:cs="Times New Roman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modelo</w:t>
                      </w:r>
                      <w:r>
                        <w:rPr>
                          <w:rFonts w:hint="default" w:ascii="Times New Roman" w:hAnsi="Times New Roman" w:cs="Times New Roman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pacing w:val="-4"/>
                          <w:sz w:val="24"/>
                        </w:rPr>
                        <w:t>bola</w:t>
                      </w:r>
                    </w:p>
                    <w:p w14:paraId="340F9AE4"/>
                  </w:txbxContent>
                </v:textbox>
              </v:shape>
            </w:pict>
          </mc:Fallback>
        </mc:AlternateContent>
      </w:r>
      <w:r>
        <w:rPr>
          <w:sz w:val="20"/>
        </w:rP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3449955</wp:posOffset>
            </wp:positionH>
            <wp:positionV relativeFrom="paragraph">
              <wp:posOffset>44450</wp:posOffset>
            </wp:positionV>
            <wp:extent cx="1969135" cy="2007235"/>
            <wp:effectExtent l="0" t="0" r="12065" b="12065"/>
            <wp:wrapTopAndBottom/>
            <wp:docPr id="9" name="Image 8" descr="martelo bol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8" descr="martelo bola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9135" cy="2007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313055</wp:posOffset>
            </wp:positionH>
            <wp:positionV relativeFrom="paragraph">
              <wp:posOffset>153035</wp:posOffset>
            </wp:positionV>
            <wp:extent cx="2254885" cy="2091055"/>
            <wp:effectExtent l="0" t="0" r="12065" b="4445"/>
            <wp:wrapTopAndBottom/>
            <wp:docPr id="8" name="Image 7" descr="alicate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7" descr="alicates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4885" cy="2091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4F62D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textAlignment w:val="auto"/>
        <w:rPr>
          <w:rFonts w:hint="default" w:ascii="Times New Roman" w:hAnsi="Times New Roman" w:cs="Times New Roman"/>
          <w:b w:val="0"/>
          <w:bCs w:val="0"/>
          <w:i w:val="0"/>
          <w:iCs/>
          <w:spacing w:val="-2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i w:val="0"/>
          <w:iCs/>
          <w:sz w:val="24"/>
          <w:szCs w:val="24"/>
        </w:rPr>
        <w:t>FOTO</w:t>
      </w:r>
      <w:r>
        <w:rPr>
          <w:rFonts w:hint="default" w:ascii="Times New Roman" w:hAnsi="Times New Roman" w:cs="Times New Roman"/>
          <w:b w:val="0"/>
          <w:bCs w:val="0"/>
          <w:i w:val="0"/>
          <w:iCs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/>
          <w:spacing w:val="-2"/>
          <w:sz w:val="24"/>
          <w:szCs w:val="24"/>
        </w:rPr>
        <w:t>ILUSTRATIVA</w:t>
      </w:r>
    </w:p>
    <w:p w14:paraId="22D0D89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textAlignment w:val="auto"/>
        <w:rPr>
          <w:rFonts w:hint="default"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i w:val="0"/>
          <w:iCs/>
          <w:sz w:val="24"/>
          <w:szCs w:val="24"/>
        </w:rPr>
        <w:t>Alicates</w:t>
      </w:r>
      <w:r>
        <w:rPr>
          <w:rFonts w:hint="default" w:ascii="Times New Roman" w:hAnsi="Times New Roman" w:cs="Times New Roman"/>
          <w:b w:val="0"/>
          <w:bCs w:val="0"/>
          <w:i w:val="0"/>
          <w:iCs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/>
          <w:sz w:val="24"/>
          <w:szCs w:val="24"/>
        </w:rPr>
        <w:t>bico,</w:t>
      </w:r>
      <w:r>
        <w:rPr>
          <w:rFonts w:hint="default" w:ascii="Times New Roman" w:hAnsi="Times New Roman" w:cs="Times New Roman"/>
          <w:b w:val="0"/>
          <w:bCs w:val="0"/>
          <w:i w:val="0"/>
          <w:iCs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/>
          <w:sz w:val="24"/>
          <w:szCs w:val="24"/>
        </w:rPr>
        <w:t>corte,</w:t>
      </w:r>
      <w:r>
        <w:rPr>
          <w:rFonts w:hint="default" w:ascii="Times New Roman" w:hAnsi="Times New Roman" w:cs="Times New Roman"/>
          <w:b w:val="0"/>
          <w:bCs w:val="0"/>
          <w:i w:val="0"/>
          <w:iCs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/>
          <w:spacing w:val="-2"/>
          <w:sz w:val="24"/>
          <w:szCs w:val="24"/>
        </w:rPr>
        <w:t>universal</w:t>
      </w:r>
    </w:p>
    <w:p w14:paraId="4762228F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  <w:r>
        <w:rPr>
          <w:sz w:val="20"/>
        </w:rP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2929255</wp:posOffset>
            </wp:positionH>
            <wp:positionV relativeFrom="paragraph">
              <wp:posOffset>464185</wp:posOffset>
            </wp:positionV>
            <wp:extent cx="3782695" cy="1379220"/>
            <wp:effectExtent l="0" t="0" r="8255" b="11430"/>
            <wp:wrapTopAndBottom/>
            <wp:docPr id="12" name="Image 10" descr="paquimetr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0" descr="paquimetro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2695" cy="1379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4BFFB6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42937C7B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  <w:r>
        <w:rPr>
          <w:sz w:val="20"/>
        </w:rP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41910</wp:posOffset>
            </wp:positionV>
            <wp:extent cx="1717040" cy="1822450"/>
            <wp:effectExtent l="0" t="0" r="16510" b="6350"/>
            <wp:wrapNone/>
            <wp:docPr id="11" name="Image 9" descr="marreta oitavad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9" descr="marreta oitavada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7217" cy="1823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6D6D9A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3BF2A530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50EFC2FB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2994025</wp:posOffset>
                </wp:positionH>
                <wp:positionV relativeFrom="paragraph">
                  <wp:posOffset>131445</wp:posOffset>
                </wp:positionV>
                <wp:extent cx="2824480" cy="856615"/>
                <wp:effectExtent l="0" t="0" r="13970" b="635"/>
                <wp:wrapNone/>
                <wp:docPr id="13" name="Caixa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4480" cy="856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C98484"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Autospacing="0" w:afterAutospacing="0" w:line="240" w:lineRule="atLeast"/>
                              <w:ind w:left="714" w:leftChars="255" w:firstLine="4320" w:firstLineChars="1800"/>
                              <w:textAlignment w:val="auto"/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  <w:t>OTO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2"/>
                                <w:sz w:val="24"/>
                                <w:szCs w:val="24"/>
                              </w:rPr>
                              <w:t>ILUSTRATIVA</w:t>
                            </w:r>
                          </w:p>
                          <w:p w14:paraId="310D0920">
                            <w:pPr>
                              <w:spacing w:before="0"/>
                              <w:ind w:left="417" w:right="417" w:firstLine="0"/>
                              <w:jc w:val="center"/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Paquímetro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2"/>
                                <w:sz w:val="24"/>
                              </w:rPr>
                              <w:t>digital</w:t>
                            </w:r>
                          </w:p>
                          <w:p w14:paraId="24CB46F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5.75pt;margin-top:10.35pt;height:67.45pt;width:222.4pt;z-index:251671552;mso-width-relative:page;mso-height-relative:page;" fillcolor="#FFFFFF [3201]" filled="t" stroked="f" coordsize="21600,21600" o:gfxdata="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Ba1hwB1gAAAAoBAAAPAAAAAAAAAAEAIAAAACIA&#10;AABkcnMvZG93bnJldi54bWxQSwECFAAUAAAACACHTuJAg4NdR0QCAACWBAAADgAAAAAAAAABACAA&#10;AAAlAQAAZHJzL2Uyb0RvYy54bWxQSwUGAAAAAAYABgBZAQAA2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DC98484">
                      <w:pPr>
                        <w:pStyle w:val="2"/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Autospacing="0" w:afterAutospacing="0" w:line="240" w:lineRule="atLeast"/>
                        <w:ind w:left="714" w:leftChars="255" w:firstLine="4320" w:firstLineChars="1800"/>
                        <w:textAlignment w:val="auto"/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  <w:t>OTO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2"/>
                          <w:sz w:val="24"/>
                          <w:szCs w:val="24"/>
                        </w:rPr>
                        <w:t>ILUSTRATIVA</w:t>
                      </w:r>
                    </w:p>
                    <w:p w14:paraId="310D0920">
                      <w:pPr>
                        <w:spacing w:before="0"/>
                        <w:ind w:left="417" w:right="417" w:firstLine="0"/>
                        <w:jc w:val="center"/>
                        <w:rPr>
                          <w:rFonts w:hint="default"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Paquímetro</w:t>
                      </w:r>
                      <w:r>
                        <w:rPr>
                          <w:rFonts w:hint="default" w:ascii="Times New Roman" w:hAnsi="Times New Roman" w:cs="Times New Roman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pacing w:val="-2"/>
                          <w:sz w:val="24"/>
                        </w:rPr>
                        <w:t>digital</w:t>
                      </w:r>
                    </w:p>
                    <w:p w14:paraId="24CB46F9"/>
                  </w:txbxContent>
                </v:textbox>
              </v:shape>
            </w:pict>
          </mc:Fallback>
        </mc:AlternateContent>
      </w:r>
    </w:p>
    <w:p w14:paraId="1184E8AD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-198120</wp:posOffset>
                </wp:positionH>
                <wp:positionV relativeFrom="paragraph">
                  <wp:posOffset>36830</wp:posOffset>
                </wp:positionV>
                <wp:extent cx="2824480" cy="856615"/>
                <wp:effectExtent l="0" t="0" r="13970" b="635"/>
                <wp:wrapNone/>
                <wp:docPr id="14" name="Caixa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4480" cy="856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7355E8"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Autospacing="0" w:afterAutospacing="0" w:line="240" w:lineRule="atLeast"/>
                              <w:ind w:left="714" w:leftChars="255" w:firstLine="4320" w:firstLineChars="1800"/>
                              <w:textAlignment w:val="auto"/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  <w:t>OTO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2"/>
                                <w:sz w:val="24"/>
                                <w:szCs w:val="24"/>
                              </w:rPr>
                              <w:t>ILUSTRATIVA</w:t>
                            </w:r>
                          </w:p>
                          <w:p w14:paraId="2F2DF069">
                            <w:pPr>
                              <w:spacing w:before="0"/>
                              <w:ind w:left="417" w:right="417" w:firstLine="360" w:firstLineChars="150"/>
                              <w:jc w:val="both"/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Marreta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oitavada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5"/>
                                <w:sz w:val="24"/>
                              </w:rPr>
                              <w:t>2kg</w:t>
                            </w:r>
                          </w:p>
                          <w:p w14:paraId="2721B00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5.6pt;margin-top:2.9pt;height:67.45pt;width:222.4pt;z-index:251672576;mso-width-relative:page;mso-height-relative:page;" fillcolor="#FFFFFF [3201]" filled="t" stroked="f" coordsize="21600,21600" o:gfxdata="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OSLtktQAAAAJAQAADwAAAAAAAAABACAAAAAiAAAA&#10;ZHJzL2Rvd25yZXYueG1sUEsBAhQAFAAAAAgAh07iQDU8STpEAgAAlgQAAA4AAAAAAAAAAQAgAAAA&#10;IwEAAGRycy9lMm9Eb2MueG1sUEsFBgAAAAAGAAYAWQEAANk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17355E8">
                      <w:pPr>
                        <w:pStyle w:val="2"/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Autospacing="0" w:afterAutospacing="0" w:line="240" w:lineRule="atLeast"/>
                        <w:ind w:left="714" w:leftChars="255" w:firstLine="4320" w:firstLineChars="1800"/>
                        <w:textAlignment w:val="auto"/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  <w:t>OTO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2"/>
                          <w:sz w:val="24"/>
                          <w:szCs w:val="24"/>
                        </w:rPr>
                        <w:t>ILUSTRATIVA</w:t>
                      </w:r>
                    </w:p>
                    <w:p w14:paraId="2F2DF069">
                      <w:pPr>
                        <w:spacing w:before="0"/>
                        <w:ind w:left="417" w:right="417" w:firstLine="360" w:firstLineChars="150"/>
                        <w:jc w:val="both"/>
                        <w:rPr>
                          <w:rFonts w:hint="default"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Marreta</w:t>
                      </w:r>
                      <w:r>
                        <w:rPr>
                          <w:rFonts w:hint="default" w:ascii="Times New Roman" w:hAnsi="Times New Roman" w:cs="Times New Roman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oitavada</w:t>
                      </w:r>
                      <w:r>
                        <w:rPr>
                          <w:rFonts w:hint="default" w:ascii="Times New Roman" w:hAnsi="Times New Roman" w:cs="Times New Roman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pacing w:val="-5"/>
                          <w:sz w:val="24"/>
                        </w:rPr>
                        <w:t>2kg</w:t>
                      </w:r>
                    </w:p>
                    <w:p w14:paraId="2721B00F"/>
                  </w:txbxContent>
                </v:textbox>
              </v:shape>
            </w:pict>
          </mc:Fallback>
        </mc:AlternateContent>
      </w:r>
    </w:p>
    <w:p w14:paraId="123CD44E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4E5CA5BE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4FB9B7D5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51EBA639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13C82612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  <w:r>
        <w:rPr>
          <w:sz w:val="20"/>
        </w:rPr>
        <w:drawing>
          <wp:anchor distT="0" distB="0" distL="0" distR="0" simplePos="0" relativeHeight="251675648" behindDoc="1" locked="0" layoutInCell="1" allowOverlap="1">
            <wp:simplePos x="0" y="0"/>
            <wp:positionH relativeFrom="column">
              <wp:posOffset>4017010</wp:posOffset>
            </wp:positionH>
            <wp:positionV relativeFrom="paragraph">
              <wp:posOffset>109855</wp:posOffset>
            </wp:positionV>
            <wp:extent cx="2103755" cy="1697355"/>
            <wp:effectExtent l="0" t="0" r="10795" b="17145"/>
            <wp:wrapNone/>
            <wp:docPr id="16" name="Image 12" descr="saca piv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2" descr="saca pivo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3755" cy="169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BDEDB6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3676015</wp:posOffset>
                </wp:positionH>
                <wp:positionV relativeFrom="paragraph">
                  <wp:posOffset>1598930</wp:posOffset>
                </wp:positionV>
                <wp:extent cx="2824480" cy="856615"/>
                <wp:effectExtent l="0" t="0" r="13970" b="635"/>
                <wp:wrapNone/>
                <wp:docPr id="27" name="Caixa de Tex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4480" cy="856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6482B5"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Autospacing="0" w:afterAutospacing="0" w:line="240" w:lineRule="atLeast"/>
                              <w:ind w:left="714" w:leftChars="255" w:firstLine="4320" w:firstLineChars="1800"/>
                              <w:textAlignment w:val="auto"/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  <w:t>OTO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2"/>
                                <w:sz w:val="24"/>
                                <w:szCs w:val="24"/>
                              </w:rPr>
                              <w:t>ILUSTRATIVA</w:t>
                            </w:r>
                          </w:p>
                          <w:p w14:paraId="1C1D2849">
                            <w:pPr>
                              <w:spacing w:before="0"/>
                              <w:ind w:left="417" w:right="416" w:firstLine="0"/>
                              <w:jc w:val="center"/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Saca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2"/>
                                <w:sz w:val="24"/>
                              </w:rPr>
                              <w:t xml:space="preserve"> pivô/terminais</w:t>
                            </w:r>
                          </w:p>
                          <w:p w14:paraId="474F13B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9.45pt;margin-top:125.9pt;height:67.45pt;width:222.4pt;z-index:251684864;mso-width-relative:page;mso-height-relative:page;" fillcolor="#FFFFFF [3201]" filled="t" stroked="f" coordsize="21600,21600" o:gfxdata="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AXYimvXAAAADAEAAA8AAAAAAAAAAQAgAAAA&#10;IgAAAGRycy9kb3ducmV2LnhtbFBLAQIUABQAAAAIAIdO4kDofivVRQIAAJYEAAAOAAAAAAAAAAEA&#10;IAAAACYBAABkcnMvZTJvRG9jLnhtbFBLBQYAAAAABgAGAFkBAADd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96482B5">
                      <w:pPr>
                        <w:pStyle w:val="2"/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Autospacing="0" w:afterAutospacing="0" w:line="240" w:lineRule="atLeast"/>
                        <w:ind w:left="714" w:leftChars="255" w:firstLine="4320" w:firstLineChars="1800"/>
                        <w:textAlignment w:val="auto"/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  <w:t>OTO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2"/>
                          <w:sz w:val="24"/>
                          <w:szCs w:val="24"/>
                        </w:rPr>
                        <w:t>ILUSTRATIVA</w:t>
                      </w:r>
                    </w:p>
                    <w:p w14:paraId="1C1D2849">
                      <w:pPr>
                        <w:spacing w:before="0"/>
                        <w:ind w:left="417" w:right="416" w:firstLine="0"/>
                        <w:jc w:val="center"/>
                        <w:rPr>
                          <w:rFonts w:hint="default"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Saca</w:t>
                      </w:r>
                      <w:r>
                        <w:rPr>
                          <w:rFonts w:hint="default" w:ascii="Times New Roman" w:hAnsi="Times New Roman" w:cs="Times New Roman"/>
                          <w:spacing w:val="-2"/>
                          <w:sz w:val="24"/>
                        </w:rPr>
                        <w:t xml:space="preserve"> pivô/terminais</w:t>
                      </w:r>
                    </w:p>
                    <w:p w14:paraId="474F13B3"/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-64135</wp:posOffset>
                </wp:positionH>
                <wp:positionV relativeFrom="paragraph">
                  <wp:posOffset>1784985</wp:posOffset>
                </wp:positionV>
                <wp:extent cx="2824480" cy="856615"/>
                <wp:effectExtent l="0" t="0" r="13970" b="635"/>
                <wp:wrapNone/>
                <wp:docPr id="26" name="Caixa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4480" cy="856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E2856C"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Autospacing="0" w:afterAutospacing="0" w:line="240" w:lineRule="atLeast"/>
                              <w:ind w:left="714" w:leftChars="255" w:firstLine="4320" w:firstLineChars="1800"/>
                              <w:textAlignment w:val="auto"/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  <w:t>OTO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2"/>
                                <w:sz w:val="24"/>
                                <w:szCs w:val="24"/>
                              </w:rPr>
                              <w:t>ILUSTRATIVA</w:t>
                            </w:r>
                          </w:p>
                          <w:p w14:paraId="3613709A">
                            <w:pPr>
                              <w:spacing w:before="0"/>
                              <w:ind w:left="417" w:right="416" w:firstLine="0"/>
                              <w:jc w:val="center"/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Jogo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soquetes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(172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2"/>
                                <w:sz w:val="24"/>
                              </w:rPr>
                              <w:t>peças)</w:t>
                            </w:r>
                          </w:p>
                          <w:p w14:paraId="5D9AB48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.05pt;margin-top:140.55pt;height:67.45pt;width:222.4pt;z-index:251683840;mso-width-relative:page;mso-height-relative:page;" fillcolor="#FFFFFF [3201]" filled="t" stroked="f" coordsize="21600,21600" o:gfxdata="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v2wNmNcAAAALAQAADwAAAAAAAAABACAAAAAi&#10;AAAAZHJzL2Rvd25yZXYueG1sUEsBAhQAFAAAAAgAh07iQFQuuk1EAgAAlgQAAA4AAAAAAAAAAQAg&#10;AAAAJgEAAGRycy9lMm9Eb2MueG1sUEsFBgAAAAAGAAYAWQEAANw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7E2856C">
                      <w:pPr>
                        <w:pStyle w:val="2"/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Autospacing="0" w:afterAutospacing="0" w:line="240" w:lineRule="atLeast"/>
                        <w:ind w:left="714" w:leftChars="255" w:firstLine="4320" w:firstLineChars="1800"/>
                        <w:textAlignment w:val="auto"/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  <w:t>OTO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2"/>
                          <w:sz w:val="24"/>
                          <w:szCs w:val="24"/>
                        </w:rPr>
                        <w:t>ILUSTRATIVA</w:t>
                      </w:r>
                    </w:p>
                    <w:p w14:paraId="3613709A">
                      <w:pPr>
                        <w:spacing w:before="0"/>
                        <w:ind w:left="417" w:right="416" w:firstLine="0"/>
                        <w:jc w:val="center"/>
                        <w:rPr>
                          <w:rFonts w:hint="default"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Jogo</w:t>
                      </w:r>
                      <w:r>
                        <w:rPr>
                          <w:rFonts w:hint="default" w:ascii="Times New Roman" w:hAnsi="Times New Roman" w:cs="Times New Roman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de</w:t>
                      </w:r>
                      <w:r>
                        <w:rPr>
                          <w:rFonts w:hint="default" w:ascii="Times New Roman" w:hAnsi="Times New Roman" w:cs="Times New Roman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soquetes</w:t>
                      </w:r>
                      <w:r>
                        <w:rPr>
                          <w:rFonts w:hint="default" w:ascii="Times New Roman" w:hAnsi="Times New Roman" w:cs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(172</w:t>
                      </w:r>
                      <w:r>
                        <w:rPr>
                          <w:rFonts w:hint="default" w:ascii="Times New Roman" w:hAnsi="Times New Roman" w:cs="Times New Roman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pacing w:val="-2"/>
                          <w:sz w:val="24"/>
                        </w:rPr>
                        <w:t>peças)</w:t>
                      </w:r>
                    </w:p>
                    <w:p w14:paraId="5D9AB48A"/>
                  </w:txbxContent>
                </v:textbox>
              </v:shape>
            </w:pict>
          </mc:Fallback>
        </mc:AlternateContent>
      </w:r>
      <w:r>
        <w:rPr>
          <w:sz w:val="20"/>
        </w:rP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790575</wp:posOffset>
            </wp:positionH>
            <wp:positionV relativeFrom="paragraph">
              <wp:posOffset>6985</wp:posOffset>
            </wp:positionV>
            <wp:extent cx="2206625" cy="1713865"/>
            <wp:effectExtent l="0" t="0" r="3175" b="635"/>
            <wp:wrapTopAndBottom/>
            <wp:docPr id="15" name="Image 11" descr="soquete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1" descr="soquetes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6625" cy="1713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E21A2B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7781FAFA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6D7E1BF1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3722370</wp:posOffset>
                </wp:positionH>
                <wp:positionV relativeFrom="paragraph">
                  <wp:posOffset>1706245</wp:posOffset>
                </wp:positionV>
                <wp:extent cx="2824480" cy="856615"/>
                <wp:effectExtent l="0" t="0" r="13970" b="635"/>
                <wp:wrapNone/>
                <wp:docPr id="29" name="Caixa de Tex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4480" cy="856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D508C2"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Autospacing="0" w:afterAutospacing="0" w:line="240" w:lineRule="atLeast"/>
                              <w:ind w:left="714" w:leftChars="255" w:firstLine="4320" w:firstLineChars="1800"/>
                              <w:textAlignment w:val="auto"/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  <w:t>OTO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2"/>
                                <w:sz w:val="24"/>
                                <w:szCs w:val="24"/>
                              </w:rPr>
                              <w:t>ILUSTRATIVA</w:t>
                            </w:r>
                          </w:p>
                          <w:p w14:paraId="071A23DD">
                            <w:pPr>
                              <w:spacing w:before="0"/>
                              <w:ind w:left="417" w:right="417" w:firstLine="0"/>
                              <w:jc w:val="center"/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Encolhedor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4"/>
                                <w:sz w:val="24"/>
                              </w:rPr>
                              <w:t>molas</w:t>
                            </w:r>
                          </w:p>
                          <w:p w14:paraId="3CB6D8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3.1pt;margin-top:134.35pt;height:67.45pt;width:222.4pt;z-index:251686912;mso-width-relative:page;mso-height-relative:page;" fillcolor="#FFFFFF [3201]" filled="t" stroked="f" coordsize="21600,21600" o:gfxdata="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EF5B1bXAAAADAEAAA8AAAAAAAAAAQAgAAAA&#10;IgAAAGRycy9kb3ducmV2LnhtbFBLAQIUABQAAAAIAIdO4kCEAQIvRQIAAJYEAAAOAAAAAAAAAAEA&#10;IAAAACYBAABkcnMvZTJvRG9jLnhtbFBLBQYAAAAABgAGAFkBAADd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ED508C2">
                      <w:pPr>
                        <w:pStyle w:val="2"/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Autospacing="0" w:afterAutospacing="0" w:line="240" w:lineRule="atLeast"/>
                        <w:ind w:left="714" w:leftChars="255" w:firstLine="4320" w:firstLineChars="1800"/>
                        <w:textAlignment w:val="auto"/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  <w:t>OTO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2"/>
                          <w:sz w:val="24"/>
                          <w:szCs w:val="24"/>
                        </w:rPr>
                        <w:t>ILUSTRATIVA</w:t>
                      </w:r>
                    </w:p>
                    <w:p w14:paraId="071A23DD">
                      <w:pPr>
                        <w:spacing w:before="0"/>
                        <w:ind w:left="417" w:right="417" w:firstLine="0"/>
                        <w:jc w:val="center"/>
                        <w:rPr>
                          <w:rFonts w:hint="default"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Encolhedor</w:t>
                      </w:r>
                      <w:r>
                        <w:rPr>
                          <w:rFonts w:hint="default" w:ascii="Times New Roman" w:hAnsi="Times New Roman" w:cs="Times New Roman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de</w:t>
                      </w:r>
                      <w:r>
                        <w:rPr>
                          <w:rFonts w:hint="default" w:ascii="Times New Roman" w:hAnsi="Times New Roman" w:cs="Times New Roman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pacing w:val="-4"/>
                          <w:sz w:val="24"/>
                        </w:rPr>
                        <w:t>molas</w:t>
                      </w:r>
                    </w:p>
                    <w:p w14:paraId="3CB6D8D7"/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-155575</wp:posOffset>
                </wp:positionH>
                <wp:positionV relativeFrom="paragraph">
                  <wp:posOffset>1670050</wp:posOffset>
                </wp:positionV>
                <wp:extent cx="2824480" cy="856615"/>
                <wp:effectExtent l="0" t="0" r="13970" b="635"/>
                <wp:wrapNone/>
                <wp:docPr id="28" name="Caixa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4480" cy="856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2B5565"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Autospacing="0" w:afterAutospacing="0" w:line="240" w:lineRule="atLeast"/>
                              <w:ind w:left="714" w:leftChars="255" w:firstLine="4320" w:firstLineChars="1800"/>
                              <w:textAlignment w:val="auto"/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  <w:t>OTO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2"/>
                                <w:sz w:val="24"/>
                                <w:szCs w:val="24"/>
                              </w:rPr>
                              <w:t>ILUSTRATIVA</w:t>
                            </w:r>
                          </w:p>
                          <w:p w14:paraId="609BE0EC">
                            <w:pPr>
                              <w:spacing w:before="0"/>
                              <w:ind w:left="417" w:right="417" w:firstLine="0"/>
                              <w:jc w:val="center"/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Chave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velas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(kit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com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14,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16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2"/>
                                <w:sz w:val="24"/>
                              </w:rPr>
                              <w:t xml:space="preserve"> 21cm)</w:t>
                            </w:r>
                          </w:p>
                          <w:p w14:paraId="3626533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2.25pt;margin-top:131.5pt;height:67.45pt;width:222.4pt;z-index:251685888;mso-width-relative:page;mso-height-relative:page;" fillcolor="#FFFFFF [3201]" filled="t" stroked="f" coordsize="21600,21600" o:gfxdata="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DQ3fBvXAAAACwEAAA8AAAAAAAAAAQAgAAAA&#10;IgAAAGRycy9kb3ducmV2LnhtbFBLAQIUABQAAAAIAIdO4kA4UZO3RQIAAJYEAAAOAAAAAAAAAAEA&#10;IAAAACYBAABkcnMvZTJvRG9jLnhtbFBLBQYAAAAABgAGAFkBAADd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C2B5565">
                      <w:pPr>
                        <w:pStyle w:val="2"/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Autospacing="0" w:afterAutospacing="0" w:line="240" w:lineRule="atLeast"/>
                        <w:ind w:left="714" w:leftChars="255" w:firstLine="4320" w:firstLineChars="1800"/>
                        <w:textAlignment w:val="auto"/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  <w:t>OTO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2"/>
                          <w:sz w:val="24"/>
                          <w:szCs w:val="24"/>
                        </w:rPr>
                        <w:t>ILUSTRATIVA</w:t>
                      </w:r>
                    </w:p>
                    <w:p w14:paraId="609BE0EC">
                      <w:pPr>
                        <w:spacing w:before="0"/>
                        <w:ind w:left="417" w:right="417" w:firstLine="0"/>
                        <w:jc w:val="center"/>
                        <w:rPr>
                          <w:rFonts w:hint="default"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Chave</w:t>
                      </w:r>
                      <w:r>
                        <w:rPr>
                          <w:rFonts w:hint="default" w:ascii="Times New Roman" w:hAnsi="Times New Roman" w:cs="Times New Roman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de</w:t>
                      </w:r>
                      <w:r>
                        <w:rPr>
                          <w:rFonts w:hint="default" w:ascii="Times New Roman" w:hAnsi="Times New Roman" w:cs="Times New Roman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velas</w:t>
                      </w:r>
                      <w:r>
                        <w:rPr>
                          <w:rFonts w:hint="default" w:ascii="Times New Roman" w:hAnsi="Times New Roman" w:cs="Times New Roman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(kit</w:t>
                      </w:r>
                      <w:r>
                        <w:rPr>
                          <w:rFonts w:hint="default" w:ascii="Times New Roman" w:hAnsi="Times New Roman" w:cs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com</w:t>
                      </w:r>
                      <w:r>
                        <w:rPr>
                          <w:rFonts w:hint="default" w:ascii="Times New Roman" w:hAnsi="Times New Roman" w:cs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14,</w:t>
                      </w:r>
                      <w:r>
                        <w:rPr>
                          <w:rFonts w:hint="default" w:ascii="Times New Roman" w:hAnsi="Times New Roman" w:cs="Times New Roman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16</w:t>
                      </w:r>
                      <w:r>
                        <w:rPr>
                          <w:rFonts w:hint="default" w:ascii="Times New Roman" w:hAnsi="Times New Roman" w:cs="Times New Roman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e</w:t>
                      </w:r>
                      <w:r>
                        <w:rPr>
                          <w:rFonts w:hint="default" w:ascii="Times New Roman" w:hAnsi="Times New Roman" w:cs="Times New Roman"/>
                          <w:spacing w:val="-2"/>
                          <w:sz w:val="24"/>
                        </w:rPr>
                        <w:t xml:space="preserve"> 21cm)</w:t>
                      </w:r>
                    </w:p>
                    <w:p w14:paraId="36265333"/>
                  </w:txbxContent>
                </v:textbox>
              </v:shape>
            </w:pict>
          </mc:Fallback>
        </mc:AlternateContent>
      </w:r>
      <w:r>
        <w:rPr>
          <w:sz w:val="20"/>
        </w:rP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814070</wp:posOffset>
            </wp:positionH>
            <wp:positionV relativeFrom="paragraph">
              <wp:posOffset>277495</wp:posOffset>
            </wp:positionV>
            <wp:extent cx="1771650" cy="1349375"/>
            <wp:effectExtent l="0" t="0" r="0" b="3175"/>
            <wp:wrapNone/>
            <wp:docPr id="17" name="Image 13" descr="chave de vela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3" descr="chave de velas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349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4388485</wp:posOffset>
            </wp:positionH>
            <wp:positionV relativeFrom="paragraph">
              <wp:posOffset>142875</wp:posOffset>
            </wp:positionV>
            <wp:extent cx="2269490" cy="1524635"/>
            <wp:effectExtent l="0" t="0" r="16510" b="18415"/>
            <wp:wrapTopAndBottom/>
            <wp:docPr id="18" name="Image 14" descr="encolhedor de mola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4" descr="encolhedor de molas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9490" cy="1524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9185F5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63FA618F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1600ADE3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6C444303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  <w:r>
        <w:rPr>
          <w:sz w:val="20"/>
        </w:rP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4167505</wp:posOffset>
            </wp:positionH>
            <wp:positionV relativeFrom="paragraph">
              <wp:posOffset>499745</wp:posOffset>
            </wp:positionV>
            <wp:extent cx="2512695" cy="2103755"/>
            <wp:effectExtent l="0" t="0" r="1905" b="10795"/>
            <wp:wrapTopAndBottom/>
            <wp:docPr id="21" name="Image 16" descr="alicate de trav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16" descr="alicate de trava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2695" cy="2103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simplePos="0" relativeHeight="251677696" behindDoc="1" locked="0" layoutInCell="1" allowOverlap="1">
            <wp:simplePos x="0" y="0"/>
            <wp:positionH relativeFrom="column">
              <wp:posOffset>652145</wp:posOffset>
            </wp:positionH>
            <wp:positionV relativeFrom="paragraph">
              <wp:posOffset>393700</wp:posOffset>
            </wp:positionV>
            <wp:extent cx="1417955" cy="1953895"/>
            <wp:effectExtent l="0" t="0" r="10795" b="8255"/>
            <wp:wrapNone/>
            <wp:docPr id="19" name="Image 15" descr="saca pin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5" descr="saca pino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7955" cy="1953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B515F37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34D33934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3617595</wp:posOffset>
                </wp:positionH>
                <wp:positionV relativeFrom="paragraph">
                  <wp:posOffset>2360930</wp:posOffset>
                </wp:positionV>
                <wp:extent cx="2824480" cy="856615"/>
                <wp:effectExtent l="0" t="0" r="13970" b="635"/>
                <wp:wrapNone/>
                <wp:docPr id="24" name="Caixa de Tex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4480" cy="856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1D8B9E"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Autospacing="0" w:afterAutospacing="0" w:line="240" w:lineRule="atLeast"/>
                              <w:ind w:left="714" w:leftChars="255" w:firstLine="4320" w:firstLineChars="1800"/>
                              <w:textAlignment w:val="auto"/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  <w:t>OTO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2"/>
                                <w:sz w:val="24"/>
                                <w:szCs w:val="24"/>
                              </w:rPr>
                              <w:t>ILUSTRATIVA</w:t>
                            </w:r>
                          </w:p>
                          <w:p w14:paraId="33F2BC07">
                            <w:pPr>
                              <w:spacing w:before="0"/>
                              <w:ind w:left="417" w:right="416" w:firstLine="0"/>
                              <w:jc w:val="center"/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Alicate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2"/>
                                <w:sz w:val="24"/>
                              </w:rPr>
                              <w:t>trava</w:t>
                            </w:r>
                          </w:p>
                          <w:p w14:paraId="0EE615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4.85pt;margin-top:185.9pt;height:67.45pt;width:222.4pt;z-index:251681792;mso-width-relative:page;mso-height-relative:page;" fillcolor="#FFFFFF [3201]" filled="t" stroked="f" coordsize="21600,21600" o:gfxdata="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O/+NZLVAAAACwEAAA8AAAAAAAAAAQAgAAAAIgAA&#10;AGRycy9kb3ducmV2LnhtbFBLAQIUABQAAAAIAIdO4kBtiemnRAIAAJYEAAAOAAAAAAAAAAEAIAAA&#10;ACQBAABkcnMvZTJvRG9jLnhtbFBLBQYAAAAABgAGAFkBAADa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61D8B9E">
                      <w:pPr>
                        <w:pStyle w:val="2"/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Autospacing="0" w:afterAutospacing="0" w:line="240" w:lineRule="atLeast"/>
                        <w:ind w:left="714" w:leftChars="255" w:firstLine="4320" w:firstLineChars="1800"/>
                        <w:textAlignment w:val="auto"/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  <w:t>OTO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2"/>
                          <w:sz w:val="24"/>
                          <w:szCs w:val="24"/>
                        </w:rPr>
                        <w:t>ILUSTRATIVA</w:t>
                      </w:r>
                    </w:p>
                    <w:p w14:paraId="33F2BC07">
                      <w:pPr>
                        <w:spacing w:before="0"/>
                        <w:ind w:left="417" w:right="416" w:firstLine="0"/>
                        <w:jc w:val="center"/>
                        <w:rPr>
                          <w:rFonts w:hint="default"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Alicate</w:t>
                      </w:r>
                      <w:r>
                        <w:rPr>
                          <w:rFonts w:hint="default" w:ascii="Times New Roman" w:hAnsi="Times New Roman" w:cs="Times New Roman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de</w:t>
                      </w:r>
                      <w:r>
                        <w:rPr>
                          <w:rFonts w:hint="default" w:ascii="Times New Roman" w:hAnsi="Times New Roman" w:cs="Times New Roman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pacing w:val="-2"/>
                          <w:sz w:val="24"/>
                        </w:rPr>
                        <w:t>trava</w:t>
                      </w:r>
                    </w:p>
                    <w:p w14:paraId="0EE61578"/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-53340</wp:posOffset>
                </wp:positionH>
                <wp:positionV relativeFrom="paragraph">
                  <wp:posOffset>2185035</wp:posOffset>
                </wp:positionV>
                <wp:extent cx="2824480" cy="856615"/>
                <wp:effectExtent l="0" t="0" r="13970" b="635"/>
                <wp:wrapNone/>
                <wp:docPr id="25" name="Caixa de Tex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4480" cy="856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A91A4A"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Autospacing="0" w:afterAutospacing="0" w:line="240" w:lineRule="atLeast"/>
                              <w:ind w:left="714" w:leftChars="255" w:firstLine="4320" w:firstLineChars="1800"/>
                              <w:textAlignment w:val="auto"/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  <w:t>OTO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2"/>
                                <w:sz w:val="24"/>
                                <w:szCs w:val="24"/>
                              </w:rPr>
                              <w:t>ILUSTRATIVA</w:t>
                            </w:r>
                          </w:p>
                          <w:p w14:paraId="4C370917">
                            <w:pPr>
                              <w:spacing w:before="44"/>
                              <w:ind w:left="417" w:right="414" w:firstLine="0"/>
                              <w:jc w:val="center"/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Jogo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saca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4"/>
                                <w:sz w:val="24"/>
                              </w:rPr>
                              <w:t>pinos</w:t>
                            </w:r>
                          </w:p>
                          <w:p w14:paraId="1614244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2pt;margin-top:172.05pt;height:67.45pt;width:222.4pt;z-index:251682816;mso-width-relative:page;mso-height-relative:page;" fillcolor="#FFFFFF [3201]" filled="t" stroked="f" coordsize="21600,21600" o:gfxdata="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1GwXjdQAAAAJAQAADwAAAAAAAAABACAAAAAi&#10;AAAAZHJzL2Rvd25yZXYueG1sUEsBAhQAFAAAAAgAh07iQNHZeD9HAgAAlgQAAA4AAAAAAAAAAQAg&#10;AAAAIwEAAGRycy9lMm9Eb2MueG1sUEsFBgAAAAAGAAYAWQEAANw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EA91A4A">
                      <w:pPr>
                        <w:pStyle w:val="2"/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Autospacing="0" w:afterAutospacing="0" w:line="240" w:lineRule="atLeast"/>
                        <w:ind w:left="714" w:leftChars="255" w:firstLine="4320" w:firstLineChars="1800"/>
                        <w:textAlignment w:val="auto"/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  <w:t>OTO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2"/>
                          <w:sz w:val="24"/>
                          <w:szCs w:val="24"/>
                        </w:rPr>
                        <w:t>ILUSTRATIVA</w:t>
                      </w:r>
                    </w:p>
                    <w:p w14:paraId="4C370917">
                      <w:pPr>
                        <w:spacing w:before="44"/>
                        <w:ind w:left="417" w:right="414" w:firstLine="0"/>
                        <w:jc w:val="center"/>
                        <w:rPr>
                          <w:rFonts w:hint="default"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Jogo</w:t>
                      </w:r>
                      <w:r>
                        <w:rPr>
                          <w:rFonts w:hint="default" w:ascii="Times New Roman" w:hAnsi="Times New Roman" w:cs="Times New Roman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de</w:t>
                      </w:r>
                      <w:r>
                        <w:rPr>
                          <w:rFonts w:hint="default" w:ascii="Times New Roman" w:hAnsi="Times New Roman" w:cs="Times New Roman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saca</w:t>
                      </w:r>
                      <w:r>
                        <w:rPr>
                          <w:rFonts w:hint="default" w:ascii="Times New Roman" w:hAnsi="Times New Roman" w:cs="Times New Roman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pacing w:val="-4"/>
                          <w:sz w:val="24"/>
                        </w:rPr>
                        <w:t>pinos</w:t>
                      </w:r>
                    </w:p>
                    <w:p w14:paraId="16142445"/>
                  </w:txbxContent>
                </v:textbox>
              </v:shape>
            </w:pict>
          </mc:Fallback>
        </mc:AlternateContent>
      </w:r>
    </w:p>
    <w:p w14:paraId="390729FC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74E91B8D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4257095A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32E790C5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5FE31C6E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72184456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74C28552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  <w:r>
        <w:rPr>
          <w:sz w:val="20"/>
        </w:rP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3731260</wp:posOffset>
            </wp:positionH>
            <wp:positionV relativeFrom="paragraph">
              <wp:posOffset>186690</wp:posOffset>
            </wp:positionV>
            <wp:extent cx="2987675" cy="2078990"/>
            <wp:effectExtent l="0" t="0" r="3175" b="16510"/>
            <wp:wrapNone/>
            <wp:docPr id="23" name="Image 18" descr="alicate filtro de combustive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18" descr="alicate filtro de combustivel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2078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FD190E1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10DB18B8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  <w:r>
        <w:rPr>
          <w:sz w:val="20"/>
        </w:rPr>
        <w:drawing>
          <wp:anchor distT="0" distB="0" distL="0" distR="0" simplePos="0" relativeHeight="251679744" behindDoc="1" locked="0" layoutInCell="1" allowOverlap="1">
            <wp:simplePos x="0" y="0"/>
            <wp:positionH relativeFrom="column">
              <wp:posOffset>63500</wp:posOffset>
            </wp:positionH>
            <wp:positionV relativeFrom="paragraph">
              <wp:posOffset>27305</wp:posOffset>
            </wp:positionV>
            <wp:extent cx="2077720" cy="1898015"/>
            <wp:effectExtent l="0" t="0" r="17780" b="6985"/>
            <wp:wrapNone/>
            <wp:docPr id="22" name="Image 17" descr="mascara de sold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17" descr="mascara de solda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7870" cy="1898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B45BE0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01C291FB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4E12369A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1CDEA81F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66C11D7E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3E0E697D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6B511FC3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2280967B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2ACB6B47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667F533A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3216910</wp:posOffset>
                </wp:positionH>
                <wp:positionV relativeFrom="paragraph">
                  <wp:posOffset>50165</wp:posOffset>
                </wp:positionV>
                <wp:extent cx="2824480" cy="856615"/>
                <wp:effectExtent l="0" t="0" r="13970" b="635"/>
                <wp:wrapNone/>
                <wp:docPr id="30" name="Caixa de Tex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4480" cy="856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040049"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Autospacing="0" w:afterAutospacing="0" w:line="240" w:lineRule="atLeast"/>
                              <w:ind w:left="714" w:leftChars="255" w:firstLine="4320" w:firstLineChars="1800"/>
                              <w:textAlignment w:val="auto"/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  <w:t>OTO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2"/>
                                <w:sz w:val="24"/>
                                <w:szCs w:val="24"/>
                              </w:rPr>
                              <w:t>ILUSTRATIVA</w:t>
                            </w:r>
                          </w:p>
                          <w:p w14:paraId="7656F2C5">
                            <w:pPr>
                              <w:spacing w:before="0"/>
                              <w:ind w:left="417" w:right="417" w:firstLine="0"/>
                              <w:jc w:val="center"/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Alicate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sacar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filtro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2"/>
                                <w:sz w:val="24"/>
                              </w:rPr>
                              <w:t>combustivel</w:t>
                            </w:r>
                          </w:p>
                          <w:p w14:paraId="4BA3293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3.3pt;margin-top:3.95pt;height:67.45pt;width:222.4pt;z-index:251687936;mso-width-relative:page;mso-height-relative:page;" fillcolor="#FFFFFF [3201]" filled="t" stroked="f" coordsize="21600,21600" o:gfxdata="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EqHeQXVAAAACQEAAA8AAAAAAAAAAQAgAAAAIgAA&#10;AGRycy9kb3ducmV2LnhtbFBLAQIUABQAAAAIAIdO4kCpr3BqRAIAAJYEAAAOAAAAAAAAAAEAIAAA&#10;ACQBAABkcnMvZTJvRG9jLnhtbFBLBQYAAAAABgAGAFkBAADa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4E040049">
                      <w:pPr>
                        <w:pStyle w:val="2"/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Autospacing="0" w:afterAutospacing="0" w:line="240" w:lineRule="atLeast"/>
                        <w:ind w:left="714" w:leftChars="255" w:firstLine="4320" w:firstLineChars="1800"/>
                        <w:textAlignment w:val="auto"/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  <w:t>OTO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2"/>
                          <w:sz w:val="24"/>
                          <w:szCs w:val="24"/>
                        </w:rPr>
                        <w:t>ILUSTRATIVA</w:t>
                      </w:r>
                    </w:p>
                    <w:p w14:paraId="7656F2C5">
                      <w:pPr>
                        <w:spacing w:before="0"/>
                        <w:ind w:left="417" w:right="417" w:firstLine="0"/>
                        <w:jc w:val="center"/>
                        <w:rPr>
                          <w:rFonts w:hint="default"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Alicate</w:t>
                      </w:r>
                      <w:r>
                        <w:rPr>
                          <w:rFonts w:hint="default" w:ascii="Times New Roman" w:hAnsi="Times New Roman" w:cs="Times New Roman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de</w:t>
                      </w:r>
                      <w:r>
                        <w:rPr>
                          <w:rFonts w:hint="default" w:ascii="Times New Roman" w:hAnsi="Times New Roman" w:cs="Times New Roman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sacar</w:t>
                      </w:r>
                      <w:r>
                        <w:rPr>
                          <w:rFonts w:hint="default" w:ascii="Times New Roman" w:hAnsi="Times New Roman" w:cs="Times New Roman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filtro</w:t>
                      </w:r>
                      <w:r>
                        <w:rPr>
                          <w:rFonts w:hint="default" w:ascii="Times New Roman" w:hAnsi="Times New Roman" w:cs="Times New Roman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de</w:t>
                      </w:r>
                      <w:r>
                        <w:rPr>
                          <w:rFonts w:hint="default" w:ascii="Times New Roman" w:hAnsi="Times New Roman" w:cs="Times New Roman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pacing w:val="-2"/>
                          <w:sz w:val="24"/>
                        </w:rPr>
                        <w:t>combustivel</w:t>
                      </w:r>
                    </w:p>
                    <w:p w14:paraId="4BA32938"/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107950</wp:posOffset>
                </wp:positionV>
                <wp:extent cx="2824480" cy="856615"/>
                <wp:effectExtent l="0" t="0" r="13970" b="635"/>
                <wp:wrapNone/>
                <wp:docPr id="31" name="Caixa de Tex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4480" cy="856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1C1B99"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Autospacing="0" w:afterAutospacing="0" w:line="240" w:lineRule="atLeast"/>
                              <w:ind w:left="714" w:leftChars="255" w:firstLine="4320" w:firstLineChars="1800"/>
                              <w:textAlignment w:val="auto"/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  <w:lang w:val="pt-BR"/>
                              </w:rPr>
                              <w:t>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z w:val="24"/>
                                <w:szCs w:val="24"/>
                              </w:rPr>
                              <w:t>OTO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i w:val="0"/>
                                <w:iCs/>
                                <w:spacing w:val="-2"/>
                                <w:sz w:val="24"/>
                                <w:szCs w:val="24"/>
                              </w:rPr>
                              <w:t>ILUSTRATIVA</w:t>
                            </w:r>
                          </w:p>
                          <w:p w14:paraId="074592C3">
                            <w:pPr>
                              <w:spacing w:before="0"/>
                              <w:ind w:left="417" w:right="416" w:firstLine="0"/>
                              <w:jc w:val="center"/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Mascara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  <w:t>solda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pacing w:val="-2"/>
                                <w:sz w:val="24"/>
                              </w:rPr>
                              <w:t>automática</w:t>
                            </w:r>
                          </w:p>
                          <w:p w14:paraId="1388374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3pt;margin-top:8.5pt;height:67.45pt;width:222.4pt;z-index:251688960;mso-width-relative:page;mso-height-relative:page;" fillcolor="#FFFFFF [3201]" filled="t" stroked="f" coordsize="21600,21600" o:gfxdata="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KYC9KrSAAAABwEAAA8AAAAAAAAAAQAgAAAAIgAAAGRy&#10;cy9kb3ducmV2LnhtbFBLAQIUABQAAAAIAIdO4kAV/+HyRAIAAJYEAAAOAAAAAAAAAAEAIAAAACEB&#10;AABkcnMvZTJvRG9jLnhtbFBLBQYAAAAABgAGAFkBAADX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251C1B99">
                      <w:pPr>
                        <w:pStyle w:val="2"/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Autospacing="0" w:afterAutospacing="0" w:line="240" w:lineRule="atLeast"/>
                        <w:ind w:left="714" w:leftChars="255" w:firstLine="4320" w:firstLineChars="1800"/>
                        <w:textAlignment w:val="auto"/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  <w:lang w:val="pt-BR"/>
                        </w:rPr>
                        <w:t>F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z w:val="24"/>
                          <w:szCs w:val="24"/>
                        </w:rPr>
                        <w:t>OTO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i w:val="0"/>
                          <w:iCs/>
                          <w:spacing w:val="-2"/>
                          <w:sz w:val="24"/>
                          <w:szCs w:val="24"/>
                        </w:rPr>
                        <w:t>ILUSTRATIVA</w:t>
                      </w:r>
                    </w:p>
                    <w:p w14:paraId="074592C3">
                      <w:pPr>
                        <w:spacing w:before="0"/>
                        <w:ind w:left="417" w:right="416" w:firstLine="0"/>
                        <w:jc w:val="center"/>
                        <w:rPr>
                          <w:rFonts w:hint="default"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Mascara</w:t>
                      </w:r>
                      <w:r>
                        <w:rPr>
                          <w:rFonts w:hint="default" w:ascii="Times New Roman" w:hAnsi="Times New Roman" w:cs="Times New Roman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de</w:t>
                      </w:r>
                      <w:r>
                        <w:rPr>
                          <w:rFonts w:hint="default" w:ascii="Times New Roman" w:hAnsi="Times New Roman" w:cs="Times New Roman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24"/>
                        </w:rPr>
                        <w:t>solda</w:t>
                      </w:r>
                      <w:r>
                        <w:rPr>
                          <w:rFonts w:hint="default" w:ascii="Times New Roman" w:hAnsi="Times New Roman" w:cs="Times New Roman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pacing w:val="-2"/>
                          <w:sz w:val="24"/>
                        </w:rPr>
                        <w:t>automática</w:t>
                      </w:r>
                    </w:p>
                    <w:p w14:paraId="1388374F"/>
                  </w:txbxContent>
                </v:textbox>
              </v:shape>
            </w:pict>
          </mc:Fallback>
        </mc:AlternateContent>
      </w:r>
    </w:p>
    <w:p w14:paraId="422A34F3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4CA30E3E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3223FBC5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38990A9F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376B1C47">
      <w:pPr>
        <w:jc w:val="both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548F750F">
      <w:pPr>
        <w:jc w:val="right"/>
        <w:rPr>
          <w:rFonts w:ascii="Times New Roman" w:hAnsi="Times New Roman"/>
          <w:i w:val="0"/>
          <w:iCs w:val="0"/>
          <w:sz w:val="28"/>
          <w:szCs w:val="28"/>
          <w:u w:val="single"/>
        </w:rPr>
      </w:pPr>
    </w:p>
    <w:p w14:paraId="0B8D62C7">
      <w:pPr>
        <w:jc w:val="right"/>
        <w:rPr>
          <w:rFonts w:hint="default" w:ascii="Times New Roman" w:hAnsi="Times New Roman"/>
          <w:b/>
          <w:bCs/>
          <w:sz w:val="28"/>
          <w:szCs w:val="28"/>
          <w:u w:val="single"/>
          <w:lang w:val="pt-BR"/>
        </w:rPr>
      </w:pPr>
      <w:r>
        <w:rPr>
          <w:rFonts w:ascii="Times New Roman" w:hAnsi="Times New Roman"/>
          <w:i w:val="0"/>
          <w:iCs w:val="0"/>
          <w:sz w:val="28"/>
          <w:szCs w:val="28"/>
          <w:u w:val="single"/>
        </w:rPr>
        <w:t xml:space="preserve">Quatá/SP, </w:t>
      </w:r>
      <w:r>
        <w:rPr>
          <w:rFonts w:hint="default" w:ascii="Times New Roman" w:hAnsi="Times New Roman"/>
          <w:i w:val="0"/>
          <w:iCs w:val="0"/>
          <w:sz w:val="28"/>
          <w:szCs w:val="28"/>
          <w:u w:val="single"/>
          <w:lang w:val="pt-BR"/>
        </w:rPr>
        <w:t>15 de Maio</w:t>
      </w:r>
      <w:r>
        <w:rPr>
          <w:rFonts w:ascii="Times New Roman" w:hAnsi="Times New Roman"/>
          <w:i w:val="0"/>
          <w:iCs w:val="0"/>
          <w:sz w:val="28"/>
          <w:szCs w:val="28"/>
          <w:u w:val="single"/>
        </w:rPr>
        <w:t xml:space="preserve"> de 20</w:t>
      </w:r>
      <w:r>
        <w:rPr>
          <w:rFonts w:hint="default" w:ascii="Times New Roman" w:hAnsi="Times New Roman"/>
          <w:i w:val="0"/>
          <w:iCs w:val="0"/>
          <w:sz w:val="28"/>
          <w:szCs w:val="28"/>
          <w:u w:val="single"/>
          <w:lang w:val="pt-BR"/>
        </w:rPr>
        <w:t>26</w:t>
      </w:r>
      <w:r>
        <w:rPr>
          <w:rFonts w:ascii="Times New Roman" w:hAnsi="Times New Roman"/>
          <w:i w:val="0"/>
          <w:iCs w:val="0"/>
          <w:sz w:val="28"/>
          <w:szCs w:val="28"/>
          <w:u w:val="single"/>
        </w:rPr>
        <w:t>.</w:t>
      </w:r>
    </w:p>
    <w:p w14:paraId="254A196A">
      <w:pPr>
        <w:jc w:val="left"/>
        <w:rPr>
          <w:rFonts w:hint="default" w:ascii="Times New Roman" w:hAnsi="Times New Roman"/>
          <w:b/>
          <w:bCs/>
          <w:sz w:val="28"/>
          <w:szCs w:val="28"/>
          <w:u w:val="single"/>
          <w:lang w:val="pt-BR"/>
        </w:rPr>
      </w:pPr>
    </w:p>
    <w:p w14:paraId="00C83CA9">
      <w:pPr>
        <w:jc w:val="both"/>
        <w:rPr>
          <w:rFonts w:ascii="Times New Roman" w:hAnsi="Times New Roman"/>
          <w:sz w:val="28"/>
          <w:szCs w:val="28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1353820</wp:posOffset>
            </wp:positionH>
            <wp:positionV relativeFrom="paragraph">
              <wp:posOffset>56515</wp:posOffset>
            </wp:positionV>
            <wp:extent cx="3670300" cy="823595"/>
            <wp:effectExtent l="0" t="0" r="6350" b="14605"/>
            <wp:wrapNone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70300" cy="82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1C59F47">
      <w:pPr>
        <w:jc w:val="both"/>
        <w:rPr>
          <w:rFonts w:ascii="Times New Roman" w:hAnsi="Times New Roman"/>
          <w:sz w:val="28"/>
          <w:szCs w:val="28"/>
        </w:rPr>
      </w:pPr>
    </w:p>
    <w:p w14:paraId="55463E58">
      <w:pPr>
        <w:jc w:val="both"/>
        <w:rPr>
          <w:rFonts w:ascii="Times New Roman" w:hAnsi="Times New Roman"/>
          <w:sz w:val="28"/>
          <w:szCs w:val="28"/>
        </w:rPr>
      </w:pPr>
    </w:p>
    <w:p w14:paraId="1BE438ED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ascii="Times New Roman" w:hAnsi="Times New Roman"/>
          <w:sz w:val="28"/>
          <w:szCs w:val="28"/>
        </w:rPr>
        <w:t>_______________________________</w:t>
      </w:r>
      <w:r>
        <w:rPr>
          <w:rFonts w:hint="default" w:ascii="Times New Roman" w:hAnsi="Times New Roman"/>
          <w:sz w:val="28"/>
          <w:szCs w:val="28"/>
          <w:lang w:val="pt-BR"/>
        </w:rPr>
        <w:t>___</w:t>
      </w:r>
    </w:p>
    <w:p w14:paraId="54F1163C">
      <w:pPr>
        <w:jc w:val="center"/>
        <w:rPr>
          <w:rFonts w:hint="default" w:ascii="Times New Roman" w:hAnsi="Times New Roman"/>
          <w:bCs/>
          <w:sz w:val="28"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 w:val="28"/>
          <w:szCs w:val="28"/>
          <w:lang w:val="pt-BR"/>
        </w:rPr>
        <w:t>Angela Maria de Alencar J. Simão Pereira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hint="default" w:ascii="Times New Roman" w:hAnsi="Times New Roman"/>
          <w:bCs/>
          <w:sz w:val="28"/>
          <w:szCs w:val="28"/>
          <w:lang w:val="pt-BR"/>
        </w:rPr>
        <w:t xml:space="preserve"> </w:t>
      </w:r>
    </w:p>
    <w:p w14:paraId="5C33C62D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 w:val="0"/>
          <w:sz w:val="28"/>
          <w:szCs w:val="28"/>
        </w:rPr>
        <w:t>Secretária Municipal de Educação</w:t>
      </w:r>
    </w:p>
    <w:p w14:paraId="7CA0DBCC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1384300</wp:posOffset>
            </wp:positionH>
            <wp:positionV relativeFrom="paragraph">
              <wp:posOffset>59690</wp:posOffset>
            </wp:positionV>
            <wp:extent cx="3591560" cy="939165"/>
            <wp:effectExtent l="0" t="0" r="8890" b="13335"/>
            <wp:wrapNone/>
            <wp:docPr id="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591560" cy="93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78AC0EF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</w:p>
    <w:p w14:paraId="564561A6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6A28DFA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</w:t>
      </w:r>
    </w:p>
    <w:p w14:paraId="69041B14">
      <w:pPr>
        <w:jc w:val="center"/>
        <w:rPr>
          <w:rFonts w:hint="default" w:ascii="Times New Roman" w:hAnsi="Times New Roman" w:cs="Times New Roman"/>
          <w:spacing w:val="-2"/>
          <w:w w:val="110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w w:val="110"/>
          <w:sz w:val="28"/>
          <w:szCs w:val="28"/>
        </w:rPr>
        <w:t>Gabriele</w:t>
      </w:r>
      <w:r>
        <w:rPr>
          <w:rFonts w:hint="default" w:ascii="Times New Roman" w:hAnsi="Times New Roman" w:cs="Times New Roman"/>
          <w:spacing w:val="-13"/>
          <w:w w:val="1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w w:val="110"/>
          <w:sz w:val="28"/>
          <w:szCs w:val="28"/>
        </w:rPr>
        <w:t>Cristina</w:t>
      </w:r>
      <w:r>
        <w:rPr>
          <w:rFonts w:hint="default" w:ascii="Times New Roman" w:hAnsi="Times New Roman" w:cs="Times New Roman"/>
          <w:spacing w:val="-13"/>
          <w:w w:val="1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w w:val="110"/>
          <w:sz w:val="28"/>
          <w:szCs w:val="28"/>
        </w:rPr>
        <w:t>de</w:t>
      </w:r>
      <w:r>
        <w:rPr>
          <w:rFonts w:hint="default" w:ascii="Times New Roman" w:hAnsi="Times New Roman" w:cs="Times New Roman"/>
          <w:spacing w:val="-13"/>
          <w:w w:val="1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w w:val="110"/>
          <w:sz w:val="28"/>
          <w:szCs w:val="28"/>
        </w:rPr>
        <w:t>Almeida</w:t>
      </w:r>
      <w:r>
        <w:rPr>
          <w:rFonts w:hint="default" w:ascii="Times New Roman" w:hAnsi="Times New Roman" w:cs="Times New Roman"/>
          <w:spacing w:val="-14"/>
          <w:w w:val="1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2"/>
          <w:w w:val="110"/>
          <w:sz w:val="28"/>
          <w:szCs w:val="28"/>
        </w:rPr>
        <w:t>Molinari</w:t>
      </w:r>
    </w:p>
    <w:p w14:paraId="46022E20">
      <w:pPr>
        <w:jc w:val="center"/>
        <w:rPr>
          <w:rFonts w:hint="default" w:ascii="Times New Roman" w:hAnsi="Times New Roman" w:cs="Times New Roman"/>
          <w:b/>
          <w:bCs/>
          <w:spacing w:val="-2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pacing w:val="-2"/>
          <w:w w:val="110"/>
          <w:sz w:val="28"/>
          <w:szCs w:val="28"/>
          <w:lang w:val="pt-BR"/>
        </w:rPr>
        <w:t>Diretora de frota</w:t>
      </w:r>
    </w:p>
    <w:p w14:paraId="78DDE61B">
      <w:pPr>
        <w:jc w:val="both"/>
        <w:rPr>
          <w:rFonts w:hint="default" w:ascii="Times New Roman" w:hAnsi="Times New Roman"/>
          <w:b w:val="0"/>
          <w:bCs w:val="0"/>
          <w:color w:val="auto"/>
          <w:sz w:val="28"/>
          <w:szCs w:val="28"/>
          <w:lang w:val="pt-BR"/>
        </w:rPr>
      </w:pPr>
    </w:p>
    <w:p w14:paraId="4C392859">
      <w:pPr>
        <w:jc w:val="both"/>
        <w:rPr>
          <w:rFonts w:hint="default" w:ascii="Times New Roman" w:hAnsi="Times New Roman"/>
          <w:b w:val="0"/>
          <w:bCs w:val="0"/>
          <w:color w:val="auto"/>
          <w:sz w:val="28"/>
          <w:szCs w:val="28"/>
          <w:lang w:val="pt-BR"/>
        </w:rPr>
      </w:pPr>
    </w:p>
    <w:p w14:paraId="44E78656">
      <w:pPr>
        <w:jc w:val="both"/>
        <w:rPr>
          <w:rFonts w:hint="default" w:ascii="Times New Roman" w:hAnsi="Times New Roman"/>
          <w:b w:val="0"/>
          <w:bCs w:val="0"/>
          <w:color w:val="auto"/>
          <w:sz w:val="28"/>
          <w:szCs w:val="28"/>
          <w:lang w:val="pt-BR"/>
        </w:rPr>
      </w:pPr>
      <w:bookmarkStart w:id="0" w:name="_GoBack"/>
      <w:bookmarkEnd w:id="0"/>
    </w:p>
    <w:p w14:paraId="32EE04F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</w:t>
      </w:r>
    </w:p>
    <w:p w14:paraId="0B2577F0">
      <w:pPr>
        <w:jc w:val="center"/>
        <w:rPr>
          <w:rFonts w:hint="default" w:ascii="Times New Roman" w:hAnsi="Times New Roman"/>
          <w:b/>
          <w:bCs/>
          <w:sz w:val="28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>Evandro Alves</w:t>
      </w:r>
    </w:p>
    <w:p w14:paraId="4B389BE8">
      <w:pPr>
        <w:jc w:val="center"/>
        <w:rPr>
          <w:rFonts w:hint="default" w:ascii="Times New Roman" w:hAnsi="Times New Roman"/>
          <w:b/>
          <w:bCs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b/>
          <w:bCs/>
          <w:color w:val="auto"/>
          <w:sz w:val="28"/>
          <w:szCs w:val="28"/>
          <w:lang w:val="pt-BR"/>
        </w:rPr>
        <w:t>Escriturário/Elaborador TR</w:t>
      </w:r>
    </w:p>
    <w:p w14:paraId="52686CDE">
      <w:pPr>
        <w:autoSpaceDE w:val="0"/>
        <w:autoSpaceDN w:val="0"/>
        <w:adjustRightInd w:val="0"/>
        <w:jc w:val="center"/>
        <w:rPr>
          <w:rFonts w:ascii="Times New Roman" w:hAnsi="Times New Roman"/>
          <w:szCs w:val="28"/>
        </w:rPr>
      </w:pPr>
    </w:p>
    <w:sectPr>
      <w:headerReference r:id="rId5" w:type="default"/>
      <w:footerReference r:id="rId6" w:type="default"/>
      <w:footerReference r:id="rId7" w:type="even"/>
      <w:pgSz w:w="11907" w:h="16840"/>
      <w:pgMar w:top="720" w:right="720" w:bottom="720" w:left="720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Draft 10cp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F72237">
    <w:pPr>
      <w:pStyle w:val="17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8</w:t>
    </w:r>
    <w:r>
      <w:rPr>
        <w:rStyle w:val="11"/>
      </w:rPr>
      <w:fldChar w:fldCharType="end"/>
    </w:r>
  </w:p>
  <w:p w14:paraId="5152814B">
    <w:pPr>
      <w:pStyle w:val="17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79B71D5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60288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179B71D5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19C3A1">
    <w:pPr>
      <w:pStyle w:val="17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7AC5AF35">
    <w:pPr>
      <w:pStyle w:val="1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2E9CBE">
    <w:pPr>
      <w:framePr w:hSpace="142" w:wrap="auto" w:vAnchor="text" w:hAnchor="page" w:x="1189" w:y="-226"/>
      <w:jc w:val="center"/>
    </w:pPr>
  </w:p>
  <w:p w14:paraId="6EDC90B1">
    <w:pPr>
      <w:tabs>
        <w:tab w:val="center" w:pos="4252"/>
        <w:tab w:val="right" w:pos="8504"/>
      </w:tabs>
      <w:jc w:val="center"/>
      <w:rPr>
        <w:rFonts w:ascii="Bell MT" w:hAnsi="Bell MT"/>
        <w:b/>
        <w:bCs/>
        <w:szCs w:val="24"/>
      </w:rPr>
    </w:pPr>
    <w: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5749925</wp:posOffset>
          </wp:positionH>
          <wp:positionV relativeFrom="paragraph">
            <wp:posOffset>-144145</wp:posOffset>
          </wp:positionV>
          <wp:extent cx="1139825" cy="704215"/>
          <wp:effectExtent l="0" t="0" r="3175" b="635"/>
          <wp:wrapNone/>
          <wp:docPr id="4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39825" cy="704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pict>
        <v:shape id="_x0000_s4097" o:spid="_x0000_s4097" o:spt="75" type="#_x0000_t75" style="position:absolute;left:0pt;margin-left:-6.55pt;margin-top:-22.4pt;height:66.4pt;width:73.75pt;z-index:-251655168;mso-width-relative:page;mso-height-relative:page;" o:ole="t" filled="f" o:preferrelative="t" stroked="f" coordsize="21600,21600">
          <v:path/>
          <v:fill on="f" focussize="0,0"/>
          <v:stroke on="f"/>
          <v:imagedata r:id="rId3" o:title=""/>
          <o:lock v:ext="edit" aspectratio="t"/>
        </v:shape>
        <o:OLEObject Type="Embed" ProgID="PBrush" ShapeID="_x0000_s4097" DrawAspect="Content" ObjectID="_1468075725" r:id="rId2">
          <o:LockedField>false</o:LockedField>
        </o:OLEObject>
      </w:pict>
    </w:r>
    <w:r>
      <w:rPr>
        <w:rFonts w:ascii="Bell MT" w:hAnsi="Bell MT"/>
        <w:b/>
        <w:sz w:val="40"/>
        <w:szCs w:val="40"/>
      </w:rPr>
      <w:t>PRE</w:t>
    </w:r>
    <w:r>
      <w:rPr>
        <w:rFonts w:hint="default" w:ascii="Bell MT" w:hAnsi="Bell MT"/>
        <w:b/>
        <w:sz w:val="40"/>
        <w:szCs w:val="40"/>
        <w:lang w:val="pt-BR"/>
      </w:rPr>
      <w:t>FE</w:t>
    </w:r>
    <w:r>
      <w:rPr>
        <w:rFonts w:ascii="Bell MT" w:hAnsi="Bell MT"/>
        <w:b/>
        <w:sz w:val="40"/>
        <w:szCs w:val="40"/>
      </w:rPr>
      <w:t>ITURA MUNICIPAL DE QUATÁ</w:t>
    </w:r>
    <w:r>
      <w:rPr>
        <w:rFonts w:ascii="Bell MT" w:hAnsi="Bell MT"/>
        <w:b/>
        <w:bCs/>
        <w:szCs w:val="24"/>
      </w:rPr>
      <w:t xml:space="preserve">  </w:t>
    </w:r>
  </w:p>
  <w:p w14:paraId="7AAA08FC">
    <w:pPr>
      <w:tabs>
        <w:tab w:val="center" w:pos="4252"/>
        <w:tab w:val="right" w:pos="8504"/>
      </w:tabs>
      <w:jc w:val="center"/>
      <w:rPr>
        <w:rFonts w:hint="default"/>
        <w:lang w:val="pt-BR"/>
      </w:rPr>
    </w:pPr>
    <w:r>
      <w:rPr>
        <w:rFonts w:hint="default" w:ascii="Times New Roman" w:hAnsi="Times New Roman"/>
        <w:b/>
        <w:szCs w:val="28"/>
        <w:lang w:val="pt-BR"/>
      </w:rPr>
      <w:t>Secretaria de Educação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0D5B15"/>
    <w:multiLevelType w:val="singleLevel"/>
    <w:tmpl w:val="1F0D5B15"/>
    <w:lvl w:ilvl="0" w:tentative="0">
      <w:start w:val="18"/>
      <w:numFmt w:val="decimal"/>
      <w:suff w:val="space"/>
      <w:lvlText w:val="(%1)"/>
      <w:lvlJc w:val="left"/>
      <w:pPr>
        <w:ind w:left="1120" w:leftChars="0" w:firstLine="0" w:firstLineChars="0"/>
      </w:pPr>
    </w:lvl>
  </w:abstractNum>
  <w:abstractNum w:abstractNumId="1">
    <w:nsid w:val="4BD21F4B"/>
    <w:multiLevelType w:val="singleLevel"/>
    <w:tmpl w:val="4BD21F4B"/>
    <w:lvl w:ilvl="0" w:tentative="0">
      <w:start w:val="6"/>
      <w:numFmt w:val="decimal"/>
      <w:suff w:val="space"/>
      <w:lvlText w:val="%1-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3D4D"/>
    <w:rsid w:val="00BC445B"/>
    <w:rsid w:val="00C039F0"/>
    <w:rsid w:val="00C52822"/>
    <w:rsid w:val="00C55C4A"/>
    <w:rsid w:val="00C647A4"/>
    <w:rsid w:val="00C73739"/>
    <w:rsid w:val="00C86D06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7642F59"/>
    <w:rsid w:val="092C55F4"/>
    <w:rsid w:val="0CFC05FE"/>
    <w:rsid w:val="0DDE77E5"/>
    <w:rsid w:val="0E542A90"/>
    <w:rsid w:val="15483B9A"/>
    <w:rsid w:val="18AC4D63"/>
    <w:rsid w:val="197858B7"/>
    <w:rsid w:val="1A3F149C"/>
    <w:rsid w:val="1B4C48E0"/>
    <w:rsid w:val="1BEB210D"/>
    <w:rsid w:val="1EDD06DD"/>
    <w:rsid w:val="1EE31543"/>
    <w:rsid w:val="1F727C05"/>
    <w:rsid w:val="1F8E4BC7"/>
    <w:rsid w:val="20EB2906"/>
    <w:rsid w:val="224321DA"/>
    <w:rsid w:val="2717208B"/>
    <w:rsid w:val="2E0C4F1C"/>
    <w:rsid w:val="30EE4FE3"/>
    <w:rsid w:val="374F1EE5"/>
    <w:rsid w:val="37A07BB6"/>
    <w:rsid w:val="3A9F5026"/>
    <w:rsid w:val="3E983E3C"/>
    <w:rsid w:val="3F357272"/>
    <w:rsid w:val="41C6000C"/>
    <w:rsid w:val="48FB553D"/>
    <w:rsid w:val="4EED5003"/>
    <w:rsid w:val="548E46CD"/>
    <w:rsid w:val="5B1710B9"/>
    <w:rsid w:val="5CAC7619"/>
    <w:rsid w:val="5F40541A"/>
    <w:rsid w:val="611E46A1"/>
    <w:rsid w:val="632065AD"/>
    <w:rsid w:val="64000269"/>
    <w:rsid w:val="64EC1289"/>
    <w:rsid w:val="69351601"/>
    <w:rsid w:val="6A274A18"/>
    <w:rsid w:val="6A4814CA"/>
    <w:rsid w:val="6C2B2308"/>
    <w:rsid w:val="6D77151D"/>
    <w:rsid w:val="72107000"/>
    <w:rsid w:val="73524AF6"/>
    <w:rsid w:val="76401F90"/>
    <w:rsid w:val="7F7B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2"/>
    <w:basedOn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paragraph" w:styleId="3">
    <w:name w:val="heading 3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paragraph" w:styleId="4">
    <w:name w:val="heading 4"/>
    <w:basedOn w:val="1"/>
    <w:next w:val="1"/>
    <w:link w:val="20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5">
    <w:name w:val="heading 5"/>
    <w:basedOn w:val="1"/>
    <w:next w:val="1"/>
    <w:link w:val="21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6"/>
    <w:qFormat/>
    <w:uiPriority w:val="22"/>
    <w:rPr>
      <w:b/>
      <w:bCs/>
    </w:rPr>
  </w:style>
  <w:style w:type="character" w:styleId="9">
    <w:name w:val="Emphasis"/>
    <w:basedOn w:val="6"/>
    <w:qFormat/>
    <w:uiPriority w:val="0"/>
    <w:rPr>
      <w:i/>
      <w:iCs/>
    </w:rPr>
  </w:style>
  <w:style w:type="character" w:styleId="10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styleId="11">
    <w:name w:val="page number"/>
    <w:basedOn w:val="6"/>
    <w:qFormat/>
    <w:uiPriority w:val="0"/>
  </w:style>
  <w:style w:type="paragraph" w:styleId="12">
    <w:name w:val="Body Text Indent 2"/>
    <w:basedOn w:val="1"/>
    <w:link w:val="25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3">
    <w:name w:val="Normal (Web)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Cs w:val="24"/>
      <w:lang w:val="en-US" w:eastAsia="zh-CN" w:bidi="ar"/>
    </w:rPr>
  </w:style>
  <w:style w:type="paragraph" w:styleId="14">
    <w:name w:val="HTML Preformatted"/>
    <w:basedOn w:val="1"/>
    <w:link w:val="27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5">
    <w:name w:val="Body Text 2"/>
    <w:basedOn w:val="1"/>
    <w:link w:val="26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6">
    <w:name w:val="header"/>
    <w:basedOn w:val="1"/>
    <w:link w:val="22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7">
    <w:name w:val="footer"/>
    <w:basedOn w:val="1"/>
    <w:link w:val="23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8">
    <w:name w:val="Body Text Indent"/>
    <w:basedOn w:val="1"/>
    <w:link w:val="24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9">
    <w:name w:val="Table Grid"/>
    <w:basedOn w:val="7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0">
    <w:name w:val="Título 4 Char"/>
    <w:basedOn w:val="6"/>
    <w:link w:val="4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21">
    <w:name w:val="Título 5 Char"/>
    <w:basedOn w:val="6"/>
    <w:link w:val="5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22">
    <w:name w:val="Cabeçalho Char"/>
    <w:basedOn w:val="6"/>
    <w:link w:val="16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3">
    <w:name w:val="Rodapé Char"/>
    <w:basedOn w:val="6"/>
    <w:link w:val="17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4">
    <w:name w:val="Recuo de corpo de texto Char"/>
    <w:basedOn w:val="6"/>
    <w:link w:val="18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5">
    <w:name w:val="Recuo de corpo de texto 2 Char"/>
    <w:basedOn w:val="6"/>
    <w:link w:val="12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6">
    <w:name w:val="Corpo de texto 2 Char"/>
    <w:basedOn w:val="6"/>
    <w:link w:val="15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7">
    <w:name w:val="Pré-formatação HTML Char"/>
    <w:basedOn w:val="6"/>
    <w:link w:val="14"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8">
    <w:name w:val="fontstyle01"/>
    <w:basedOn w:val="6"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9">
    <w:name w:val="fontstyle21"/>
    <w:basedOn w:val="6"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30">
    <w:name w:val="Text body"/>
    <w:basedOn w:val="1"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31">
    <w:name w:val="List Paragraph"/>
    <w:basedOn w:val="1"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32">
    <w:name w:val="Standard"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3">
    <w:name w:val="WW-Corpo de texto 3"/>
    <w:basedOn w:val="1"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  <w:style w:type="paragraph" w:customStyle="1" w:styleId="34">
    <w:name w:val="ParaStyle_27"/>
    <w:qFormat/>
    <w:uiPriority w:val="0"/>
    <w:pPr>
      <w:tabs>
        <w:tab w:val="right" w:pos="674"/>
        <w:tab w:val="left" w:pos="779"/>
        <w:tab w:val="left" w:pos="1800"/>
        <w:tab w:val="left" w:pos="5429"/>
        <w:tab w:val="right" w:pos="7033"/>
        <w:tab w:val="right" w:pos="7903"/>
        <w:tab w:val="right" w:pos="8640"/>
        <w:tab w:val="left" w:pos="8715"/>
      </w:tabs>
      <w:spacing w:before="0" w:after="45" w:afterAutospacing="0" w:line="165" w:lineRule="exact"/>
    </w:pPr>
    <w:rPr>
      <w:rFonts w:asciiTheme="minorHAnsi" w:hAnsiTheme="minorHAnsi" w:eastAsiaTheme="minorEastAsia" w:cstheme="minorBidi"/>
      <w:sz w:val="21"/>
      <w:szCs w:val="22"/>
    </w:rPr>
  </w:style>
  <w:style w:type="character" w:customStyle="1" w:styleId="35">
    <w:name w:val="CharStyle_4"/>
    <w:qFormat/>
    <w:uiPriority w:val="0"/>
    <w:rPr>
      <w:rFonts w:ascii="Draft 10cpi" w:hAnsi="Draft 10cpi"/>
      <w:color w:val="000000"/>
      <w:sz w:val="16"/>
    </w:rPr>
  </w:style>
  <w:style w:type="paragraph" w:customStyle="1" w:styleId="36">
    <w:name w:val="ParaStyle_28"/>
    <w:qFormat/>
    <w:uiPriority w:val="0"/>
    <w:pPr>
      <w:tabs>
        <w:tab w:val="left" w:pos="1800"/>
      </w:tabs>
      <w:spacing w:before="0" w:after="16" w:afterAutospacing="0" w:line="165" w:lineRule="exact"/>
    </w:pPr>
    <w:rPr>
      <w:rFonts w:asciiTheme="minorHAnsi" w:hAnsiTheme="minorHAnsi" w:eastAsiaTheme="minorEastAsia" w:cstheme="minorBidi"/>
      <w:sz w:val="21"/>
      <w:szCs w:val="22"/>
    </w:rPr>
  </w:style>
  <w:style w:type="paragraph" w:customStyle="1" w:styleId="37">
    <w:name w:val="ParaStyle_29"/>
    <w:qFormat/>
    <w:uiPriority w:val="0"/>
    <w:pPr>
      <w:tabs>
        <w:tab w:val="left" w:pos="1800"/>
      </w:tabs>
      <w:spacing w:before="0" w:after="14" w:afterAutospacing="0" w:line="165" w:lineRule="exact"/>
    </w:pPr>
    <w:rPr>
      <w:rFonts w:asciiTheme="minorHAnsi" w:hAnsiTheme="minorHAnsi" w:eastAsiaTheme="minorEastAsia" w:cstheme="minorBidi"/>
      <w:sz w:val="21"/>
      <w:szCs w:val="22"/>
    </w:rPr>
  </w:style>
  <w:style w:type="paragraph" w:customStyle="1" w:styleId="38">
    <w:name w:val="ParaStyle_30"/>
    <w:qFormat/>
    <w:uiPriority w:val="0"/>
    <w:pPr>
      <w:tabs>
        <w:tab w:val="left" w:pos="704"/>
      </w:tabs>
      <w:spacing w:before="0" w:after="15" w:afterAutospacing="0" w:line="165" w:lineRule="exact"/>
    </w:pPr>
    <w:rPr>
      <w:rFonts w:asciiTheme="minorHAnsi" w:hAnsiTheme="minorHAnsi" w:eastAsiaTheme="minorEastAsia" w:cstheme="minorBidi"/>
      <w:sz w:val="21"/>
      <w:szCs w:val="22"/>
    </w:rPr>
  </w:style>
  <w:style w:type="paragraph" w:customStyle="1" w:styleId="39">
    <w:name w:val="ParaStyle_31"/>
    <w:qFormat/>
    <w:uiPriority w:val="0"/>
    <w:pPr>
      <w:tabs>
        <w:tab w:val="left" w:pos="704"/>
      </w:tabs>
      <w:spacing w:before="0" w:after="16" w:afterAutospacing="0" w:line="165" w:lineRule="exact"/>
    </w:pPr>
    <w:rPr>
      <w:rFonts w:asciiTheme="minorHAnsi" w:hAnsiTheme="minorHAnsi" w:eastAsiaTheme="minorEastAsia" w:cstheme="minorBidi"/>
      <w:sz w:val="21"/>
      <w:szCs w:val="22"/>
    </w:rPr>
  </w:style>
  <w:style w:type="paragraph" w:customStyle="1" w:styleId="40">
    <w:name w:val="ParaStyle_32"/>
    <w:qFormat/>
    <w:uiPriority w:val="0"/>
    <w:pPr>
      <w:tabs>
        <w:tab w:val="left" w:pos="704"/>
      </w:tabs>
      <w:spacing w:before="0" w:after="58" w:afterAutospacing="0" w:line="165" w:lineRule="exact"/>
    </w:pPr>
    <w:rPr>
      <w:rFonts w:asciiTheme="minorHAnsi" w:hAnsiTheme="minorHAnsi" w:eastAsiaTheme="minorEastAsia" w:cstheme="minorBidi"/>
      <w:sz w:val="21"/>
      <w:szCs w:val="22"/>
    </w:rPr>
  </w:style>
  <w:style w:type="paragraph" w:customStyle="1" w:styleId="41">
    <w:name w:val="ParaStyle_33"/>
    <w:qFormat/>
    <w:uiPriority w:val="0"/>
    <w:pPr>
      <w:tabs>
        <w:tab w:val="right" w:pos="674"/>
        <w:tab w:val="left" w:pos="779"/>
        <w:tab w:val="left" w:pos="1800"/>
        <w:tab w:val="left" w:pos="5429"/>
        <w:tab w:val="right" w:pos="7033"/>
        <w:tab w:val="right" w:pos="7903"/>
        <w:tab w:val="right" w:pos="8640"/>
        <w:tab w:val="left" w:pos="8715"/>
      </w:tabs>
      <w:spacing w:before="0" w:after="0" w:afterAutospacing="0" w:line="165" w:lineRule="exact"/>
    </w:pPr>
    <w:rPr>
      <w:rFonts w:asciiTheme="minorHAnsi" w:hAnsiTheme="minorHAnsi" w:eastAsiaTheme="minorEastAsia" w:cstheme="minorBidi"/>
      <w:sz w:val="21"/>
      <w:szCs w:val="22"/>
    </w:rPr>
  </w:style>
  <w:style w:type="paragraph" w:customStyle="1" w:styleId="42">
    <w:name w:val="Table Paragraph"/>
    <w:basedOn w:val="1"/>
    <w:qFormat/>
    <w:uiPriority w:val="1"/>
    <w:pPr>
      <w:ind w:left="2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2266</Words>
  <Characters>11019</Characters>
  <Lines>37</Lines>
  <Paragraphs>10</Paragraphs>
  <TotalTime>0</TotalTime>
  <ScaleCrop>false</ScaleCrop>
  <LinksUpToDate>false</LinksUpToDate>
  <CharactersWithSpaces>12985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WPS_1775472768</cp:lastModifiedBy>
  <cp:lastPrinted>2025-08-08T10:33:00Z</cp:lastPrinted>
  <dcterms:modified xsi:type="dcterms:W3CDTF">2026-05-19T17:43:21Z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1046-12.1.0.26372</vt:lpwstr>
  </property>
  <property fmtid="{D5CDD505-2E9C-101B-9397-08002B2CF9AE}" pid="3" name="ICV">
    <vt:lpwstr>7054A73320D84B1F8F53420E7EDD3AF2_13</vt:lpwstr>
  </property>
  <property fmtid="{D5CDD505-2E9C-101B-9397-08002B2CF9AE}" pid="4" name="KSOTemplateDocerSaveRecord">
    <vt:lpwstr>eyJoZGlkIjoiMWFkNWNkNDVkZjc2OTA4NTFlNGE5M2RhMDU4M2E5YWYiLCJ1c2VySWQiOiIxMjM2OTUxMDIyMjc3In0=</vt:lpwstr>
  </property>
</Properties>
</file>