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37B53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COTAÇÃO PARA PREFEITURA MUNICIPAL DE QUATÁ</w:t>
      </w:r>
    </w:p>
    <w:p w14:paraId="02A4E7F0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 w14:paraId="1E0ADB12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(CNPJ: 44.547.313/0001-30)</w:t>
      </w:r>
    </w:p>
    <w:p w14:paraId="72FD9F11">
      <w:pPr>
        <w:rPr>
          <w:rFonts w:hint="default" w:ascii="Arial" w:hAnsi="Arial" w:cs="Arial"/>
          <w:b/>
          <w:bCs/>
          <w:sz w:val="24"/>
          <w:szCs w:val="24"/>
        </w:rPr>
      </w:pPr>
    </w:p>
    <w:p w14:paraId="260F1CE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34A5346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 w:val="0"/>
          <w:bCs w:val="0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1"/>
          <w:szCs w:val="21"/>
          <w:lang w:val="pt-BR" w:eastAsia="zh-CN" w:bidi="ar"/>
        </w:rPr>
        <w:t xml:space="preserve">Cotação para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pt-BR" w:eastAsia="zh-CN" w:bidi="ar"/>
        </w:rPr>
        <w:t>s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en-US" w:eastAsia="zh-CN" w:bidi="ar"/>
        </w:rPr>
        <w:t>erviço de adequação de fogões, coifa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pt-BR" w:eastAsia="zh-CN" w:bidi="ar"/>
        </w:rPr>
        <w:t>s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en-US" w:eastAsia="zh-CN" w:bidi="ar"/>
        </w:rPr>
        <w:t xml:space="preserve"> e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pt-BR" w:eastAsia="zh-CN" w:bidi="ar"/>
        </w:rPr>
        <w:t xml:space="preserve">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en-US" w:eastAsia="zh-CN" w:bidi="ar"/>
        </w:rPr>
        <w:t>central de gás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1"/>
          <w:szCs w:val="21"/>
          <w:lang w:val="pt-BR" w:eastAsia="zh-CN" w:bidi="ar"/>
        </w:rPr>
        <w:t xml:space="preserve"> </w:t>
      </w:r>
      <w:r>
        <w:rPr>
          <w:rFonts w:hint="default" w:ascii="Arial" w:hAnsi="Arial" w:eastAsia="Times" w:cs="Arial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>conforme exposto abaixo:</w:t>
      </w:r>
    </w:p>
    <w:tbl>
      <w:tblPr>
        <w:tblStyle w:val="3"/>
        <w:tblpPr w:leftFromText="180" w:rightFromText="180" w:vertAnchor="page" w:horzAnchor="page" w:tblpX="711" w:tblpY="2705"/>
        <w:tblOverlap w:val="never"/>
        <w:tblW w:w="1045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4812"/>
        <w:gridCol w:w="913"/>
        <w:gridCol w:w="1925"/>
        <w:gridCol w:w="1950"/>
      </w:tblGrid>
      <w:tr w14:paraId="40901B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850" w:type="dxa"/>
            <w:shd w:val="clear" w:color="auto" w:fill="D9D9D9"/>
            <w:vAlign w:val="center"/>
          </w:tcPr>
          <w:p w14:paraId="02E26D38">
            <w:pPr>
              <w:pStyle w:val="4"/>
              <w:spacing w:before="129"/>
              <w:ind w:left="71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ITEM</w:t>
            </w:r>
          </w:p>
        </w:tc>
        <w:tc>
          <w:tcPr>
            <w:tcW w:w="4812" w:type="dxa"/>
            <w:shd w:val="clear" w:color="auto" w:fill="D9D9D9"/>
            <w:vAlign w:val="center"/>
          </w:tcPr>
          <w:p w14:paraId="2ED9D560">
            <w:pPr>
              <w:pStyle w:val="4"/>
              <w:spacing w:before="129"/>
              <w:ind w:left="71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CÓD. E DESCRIÇÃO</w:t>
            </w:r>
          </w:p>
        </w:tc>
        <w:tc>
          <w:tcPr>
            <w:tcW w:w="913" w:type="dxa"/>
            <w:shd w:val="clear" w:color="auto" w:fill="D9D9D9"/>
            <w:vAlign w:val="center"/>
          </w:tcPr>
          <w:p w14:paraId="40D8E37E">
            <w:pPr>
              <w:pStyle w:val="4"/>
              <w:spacing w:before="129"/>
              <w:ind w:left="92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QTD</w:t>
            </w:r>
          </w:p>
        </w:tc>
        <w:tc>
          <w:tcPr>
            <w:tcW w:w="1925" w:type="dxa"/>
            <w:shd w:val="clear" w:color="auto" w:fill="D9D9D9"/>
            <w:vAlign w:val="center"/>
          </w:tcPr>
          <w:p w14:paraId="73AF9945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VLR POR SV (R$)</w:t>
            </w:r>
          </w:p>
        </w:tc>
        <w:tc>
          <w:tcPr>
            <w:tcW w:w="1950" w:type="dxa"/>
            <w:shd w:val="clear" w:color="auto" w:fill="D9D9D9"/>
            <w:vAlign w:val="center"/>
          </w:tcPr>
          <w:p w14:paraId="438A91A2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VLR TOTAL (R$)</w:t>
            </w:r>
          </w:p>
        </w:tc>
      </w:tr>
      <w:tr w14:paraId="367A7E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850" w:type="dxa"/>
            <w:vAlign w:val="center"/>
          </w:tcPr>
          <w:p w14:paraId="38E35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b w:val="0"/>
                <w:bCs w:val="0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pt-BR"/>
              </w:rPr>
              <w:t>1</w:t>
            </w:r>
          </w:p>
        </w:tc>
        <w:tc>
          <w:tcPr>
            <w:tcW w:w="4812" w:type="dxa"/>
            <w:vAlign w:val="center"/>
          </w:tcPr>
          <w:p w14:paraId="0843834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default" w:ascii="Arial" w:hAnsi="Arial"/>
                <w:b/>
                <w:bCs/>
                <w:sz w:val="18"/>
                <w:szCs w:val="18"/>
                <w:lang w:val="en-US" w:eastAsia="zh-CN"/>
              </w:rPr>
            </w:pPr>
          </w:p>
          <w:p w14:paraId="059B6A4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default" w:ascii="Arial" w:hAnsi="Arial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/>
                <w:b/>
                <w:bCs/>
                <w:sz w:val="18"/>
                <w:szCs w:val="18"/>
                <w:lang w:val="en-US" w:eastAsia="zh-CN"/>
              </w:rPr>
              <w:t>034.008.087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en-US" w:eastAsia="zh-CN"/>
              </w:rPr>
              <w:t xml:space="preserve"> SERVI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pt-BR" w:eastAsia="zh-CN"/>
              </w:rPr>
              <w:t>Ç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en-US" w:eastAsia="zh-CN"/>
              </w:rPr>
              <w:t>O DE MANUTEN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pt-BR" w:eastAsia="zh-CN"/>
              </w:rPr>
              <w:t>ÇÃ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en-US" w:eastAsia="zh-CN"/>
              </w:rPr>
              <w:t>O PREVENTIVA E CORRETIVA DE FORNOS E FOG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pt-BR" w:eastAsia="zh-CN"/>
              </w:rPr>
              <w:t>Õ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en-US" w:eastAsia="zh-CN"/>
              </w:rPr>
              <w:t>ES A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pt-BR" w:eastAsia="zh-CN"/>
              </w:rPr>
              <w:t xml:space="preserve"> 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en-US" w:eastAsia="zh-CN"/>
              </w:rPr>
              <w:t>G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pt-BR" w:eastAsia="zh-CN"/>
              </w:rPr>
              <w:t>Á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pt-BR" w:eastAsia="zh-CN"/>
              </w:rPr>
              <w:t xml:space="preserve"> </w:t>
            </w:r>
            <w:r>
              <w:rPr>
                <w:rFonts w:hint="default" w:ascii="Arial" w:hAnsi="Arial"/>
                <w:b w:val="0"/>
                <w:bCs w:val="0"/>
                <w:sz w:val="18"/>
                <w:szCs w:val="18"/>
                <w:lang w:val="en-US" w:eastAsia="zh-CN"/>
              </w:rPr>
              <w:t>GLP</w:t>
            </w:r>
          </w:p>
          <w:p w14:paraId="0D2A32E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default" w:ascii="Arial" w:hAnsi="Arial"/>
                <w:b w:val="0"/>
                <w:bCs w:val="0"/>
                <w:sz w:val="18"/>
                <w:szCs w:val="18"/>
                <w:lang w:val="pt-BR" w:eastAsia="zh-CN"/>
              </w:rPr>
            </w:pPr>
          </w:p>
        </w:tc>
        <w:tc>
          <w:tcPr>
            <w:tcW w:w="913" w:type="dxa"/>
            <w:vAlign w:val="center"/>
          </w:tcPr>
          <w:p w14:paraId="6AC8143B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06 SV</w:t>
            </w:r>
          </w:p>
        </w:tc>
        <w:tc>
          <w:tcPr>
            <w:tcW w:w="1925" w:type="dxa"/>
            <w:vAlign w:val="center"/>
          </w:tcPr>
          <w:p w14:paraId="4B9756AB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1950" w:type="dxa"/>
            <w:vAlign w:val="center"/>
          </w:tcPr>
          <w:p w14:paraId="3B85546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default" w:ascii="Arial" w:hAnsi="Arial"/>
                <w:b w:val="0"/>
                <w:bCs w:val="0"/>
                <w:sz w:val="16"/>
                <w:szCs w:val="16"/>
                <w:lang w:val="pt-BR" w:eastAsia="zh-CN"/>
              </w:rPr>
            </w:pPr>
          </w:p>
        </w:tc>
      </w:tr>
      <w:tr w14:paraId="1D7B29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" w:hRule="atLeast"/>
        </w:trPr>
        <w:tc>
          <w:tcPr>
            <w:tcW w:w="850" w:type="dxa"/>
            <w:vAlign w:val="center"/>
          </w:tcPr>
          <w:p w14:paraId="53609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2</w:t>
            </w:r>
          </w:p>
        </w:tc>
        <w:tc>
          <w:tcPr>
            <w:tcW w:w="4812" w:type="dxa"/>
            <w:vAlign w:val="center"/>
          </w:tcPr>
          <w:p w14:paraId="70834A90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Arial" w:hAnsi="Arial" w:eastAsia="Calibri" w:cs="Calibri"/>
                <w:b/>
                <w:bCs/>
                <w:sz w:val="18"/>
                <w:szCs w:val="18"/>
                <w:lang w:val="en-US" w:eastAsia="zh-CN" w:bidi="ar-SA"/>
              </w:rPr>
            </w:pPr>
          </w:p>
          <w:p w14:paraId="0D5056AB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b/>
                <w:bCs/>
                <w:sz w:val="18"/>
                <w:szCs w:val="18"/>
                <w:lang w:val="en-US" w:eastAsia="zh-CN" w:bidi="ar-SA"/>
              </w:rPr>
              <w:t>034.008.088</w:t>
            </w:r>
            <w:r>
              <w:rPr>
                <w:rFonts w:hint="default" w:ascii="Draft10cpi-WinCharSetFFFF" w:hAnsi="Draft10cpi-WinCharSetFFFF" w:eastAsia="Draft10cpi-WinCharSetFFFF" w:cs="Draft10cpi-WinCharSetFFFF"/>
                <w:color w:val="000000"/>
                <w:kern w:val="0"/>
                <w:sz w:val="16"/>
                <w:szCs w:val="16"/>
                <w:lang w:val="pt-BR" w:eastAsia="zh-CN" w:bidi="ar"/>
              </w:rPr>
              <w:t xml:space="preserve"> 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SERVI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  <w:t>Ç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O DE MANUTEN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  <w:t>ÇÃ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O E LIMPEZA DE COIFA INOX</w:t>
            </w:r>
          </w:p>
          <w:p w14:paraId="643EAD33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</w:pPr>
          </w:p>
        </w:tc>
        <w:tc>
          <w:tcPr>
            <w:tcW w:w="913" w:type="dxa"/>
            <w:vAlign w:val="center"/>
          </w:tcPr>
          <w:p w14:paraId="2529568D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06 SV</w:t>
            </w:r>
          </w:p>
        </w:tc>
        <w:tc>
          <w:tcPr>
            <w:tcW w:w="1925" w:type="dxa"/>
            <w:vAlign w:val="center"/>
          </w:tcPr>
          <w:p w14:paraId="06113DEA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1950" w:type="dxa"/>
            <w:vAlign w:val="center"/>
          </w:tcPr>
          <w:p w14:paraId="0BE1716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</w:tc>
      </w:tr>
      <w:tr w14:paraId="0A9AB4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850" w:type="dxa"/>
            <w:vAlign w:val="center"/>
          </w:tcPr>
          <w:p w14:paraId="43AE548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3</w:t>
            </w:r>
          </w:p>
        </w:tc>
        <w:tc>
          <w:tcPr>
            <w:tcW w:w="4812" w:type="dxa"/>
            <w:vAlign w:val="center"/>
          </w:tcPr>
          <w:p w14:paraId="0A755FD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rPr>
                <w:rFonts w:hint="default" w:ascii="Arial" w:hAnsi="Arial" w:eastAsia="Calibri" w:cs="Calibri"/>
                <w:b/>
                <w:bCs/>
                <w:sz w:val="18"/>
                <w:szCs w:val="18"/>
                <w:lang w:val="en-US" w:eastAsia="zh-CN" w:bidi="ar-SA"/>
              </w:rPr>
            </w:pPr>
          </w:p>
          <w:p w14:paraId="5673AC83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b/>
                <w:bCs/>
                <w:sz w:val="18"/>
                <w:szCs w:val="18"/>
                <w:lang w:val="en-US" w:eastAsia="zh-CN" w:bidi="ar-SA"/>
              </w:rPr>
              <w:t>034.00</w:t>
            </w:r>
            <w:r>
              <w:rPr>
                <w:rFonts w:hint="default" w:ascii="Arial" w:hAnsi="Arial" w:cs="Calibri"/>
                <w:b/>
                <w:bCs/>
                <w:sz w:val="18"/>
                <w:szCs w:val="18"/>
                <w:lang w:val="pt-BR" w:eastAsia="zh-CN" w:bidi="ar-SA"/>
              </w:rPr>
              <w:t>6</w:t>
            </w:r>
            <w:r>
              <w:rPr>
                <w:rFonts w:hint="default" w:ascii="Arial" w:hAnsi="Arial" w:eastAsia="Calibri" w:cs="Calibri"/>
                <w:b/>
                <w:bCs/>
                <w:sz w:val="18"/>
                <w:szCs w:val="18"/>
                <w:lang w:val="en-US" w:eastAsia="zh-CN" w:bidi="ar-SA"/>
              </w:rPr>
              <w:t>.0</w:t>
            </w:r>
            <w:r>
              <w:rPr>
                <w:rFonts w:hint="default" w:ascii="Arial" w:hAnsi="Arial" w:cs="Calibri"/>
                <w:b/>
                <w:bCs/>
                <w:sz w:val="18"/>
                <w:szCs w:val="18"/>
                <w:lang w:val="pt-BR" w:eastAsia="zh-CN" w:bidi="ar-SA"/>
              </w:rPr>
              <w:t xml:space="preserve">04 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SERVI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  <w:t>Ç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O DE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CONFEC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  <w:t>ÇÃ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O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  <w:t xml:space="preserve"> E 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INSTALA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  <w:t>ÇÃ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O DE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CENTRAL DE G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  <w:t>Á</w:t>
            </w:r>
            <w:r>
              <w:rPr>
                <w:rFonts w:hint="default" w:ascii="Arial" w:hAnsi="Arial" w:eastAsia="Calibri" w:cs="Calibri"/>
                <w:sz w:val="18"/>
                <w:szCs w:val="18"/>
                <w:lang w:val="en-US" w:eastAsia="zh-CN" w:bidi="ar-SA"/>
              </w:rPr>
              <w:t>S COMPLETA</w:t>
            </w:r>
            <w:bookmarkStart w:id="0" w:name="_GoBack"/>
            <w:bookmarkEnd w:id="0"/>
          </w:p>
          <w:p w14:paraId="4FCD8E9F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Arial" w:hAnsi="Arial" w:eastAsia="Calibri" w:cs="Calibri"/>
                <w:sz w:val="18"/>
                <w:szCs w:val="18"/>
                <w:lang w:val="pt-BR" w:eastAsia="zh-CN" w:bidi="ar-SA"/>
              </w:rPr>
            </w:pPr>
          </w:p>
        </w:tc>
        <w:tc>
          <w:tcPr>
            <w:tcW w:w="913" w:type="dxa"/>
            <w:vAlign w:val="center"/>
          </w:tcPr>
          <w:p w14:paraId="6D8B0B66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06 SV</w:t>
            </w:r>
          </w:p>
        </w:tc>
        <w:tc>
          <w:tcPr>
            <w:tcW w:w="1925" w:type="dxa"/>
            <w:vAlign w:val="center"/>
          </w:tcPr>
          <w:p w14:paraId="50B188AA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1950" w:type="dxa"/>
            <w:vAlign w:val="center"/>
          </w:tcPr>
          <w:p w14:paraId="1C2B79F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</w:tc>
      </w:tr>
    </w:tbl>
    <w:p w14:paraId="66CE8F23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0"/>
          <w:szCs w:val="20"/>
          <w:u w:val="none"/>
          <w:lang w:val="pt-BR" w:eastAsia="zh-CN" w:bidi="ar"/>
        </w:rPr>
      </w:pPr>
    </w:p>
    <w:p w14:paraId="4A1CAEC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0"/>
          <w:szCs w:val="20"/>
          <w:lang w:val="pt-BR" w:eastAsia="zh-CN" w:bidi="ar"/>
        </w:rPr>
      </w:pPr>
    </w:p>
    <w:p w14:paraId="03D5FD3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  <w:r>
        <w:rPr>
          <w:rFonts w:hint="default" w:ascii="Arial" w:hAnsi="Arial" w:eastAsia="TimesNewRomanPS-BoldMT" w:cs="Arial"/>
          <w:b/>
          <w:bCs/>
          <w:color w:val="000000"/>
          <w:kern w:val="0"/>
          <w:sz w:val="20"/>
          <w:szCs w:val="20"/>
          <w:lang w:val="pt-BR" w:eastAsia="zh-CN" w:bidi="ar"/>
        </w:rPr>
        <w:t>Serviço a ser realizado conforme os termos de referência e requisições: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 xml:space="preserve"> 03996/25, 03999/25, 04000/25, 04002/25, 04003/25 e 04004/25.</w:t>
      </w:r>
    </w:p>
    <w:p w14:paraId="324C5F25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25A3BC7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0CD0EEAD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>Nome Empresarial (Razão Social):</w:t>
      </w:r>
    </w:p>
    <w:p w14:paraId="0E5840D0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4B34373A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06DFEEF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65E22A2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>CNPJ:</w:t>
      </w:r>
    </w:p>
    <w:p w14:paraId="0DD3155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5E23038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21C086F5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13D9209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>Responsável (nome):</w:t>
      </w:r>
    </w:p>
    <w:p w14:paraId="563D2C5F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F9592E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50B49805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A2E7AC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>Data:</w:t>
      </w:r>
    </w:p>
    <w:p w14:paraId="3968298F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aft10cpi-WinCharSetFFF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G Times">
    <w:panose1 w:val="02020603050405020304"/>
    <w:charset w:val="00"/>
    <w:family w:val="auto"/>
    <w:pitch w:val="default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07378"/>
    <w:rsid w:val="0076431C"/>
    <w:rsid w:val="00B34E98"/>
    <w:rsid w:val="0106443D"/>
    <w:rsid w:val="0122786A"/>
    <w:rsid w:val="068A2523"/>
    <w:rsid w:val="07463B51"/>
    <w:rsid w:val="08874964"/>
    <w:rsid w:val="0A9C61F8"/>
    <w:rsid w:val="0EAA7C1C"/>
    <w:rsid w:val="0F3332DC"/>
    <w:rsid w:val="102B2696"/>
    <w:rsid w:val="12403ECB"/>
    <w:rsid w:val="12924FCD"/>
    <w:rsid w:val="14B66F07"/>
    <w:rsid w:val="172D28C1"/>
    <w:rsid w:val="17585A9A"/>
    <w:rsid w:val="17B926E2"/>
    <w:rsid w:val="19DC6298"/>
    <w:rsid w:val="1B477AD1"/>
    <w:rsid w:val="1B9B6711"/>
    <w:rsid w:val="1DF461E0"/>
    <w:rsid w:val="1EAF0D67"/>
    <w:rsid w:val="1F400656"/>
    <w:rsid w:val="1FD50548"/>
    <w:rsid w:val="201F4389"/>
    <w:rsid w:val="218C6090"/>
    <w:rsid w:val="22405740"/>
    <w:rsid w:val="232F51ED"/>
    <w:rsid w:val="26B804D4"/>
    <w:rsid w:val="2A67601F"/>
    <w:rsid w:val="2CD326AC"/>
    <w:rsid w:val="2FC35418"/>
    <w:rsid w:val="30C71535"/>
    <w:rsid w:val="334C5DB8"/>
    <w:rsid w:val="33A95E7D"/>
    <w:rsid w:val="341047F2"/>
    <w:rsid w:val="3424001A"/>
    <w:rsid w:val="343A10CF"/>
    <w:rsid w:val="348661EC"/>
    <w:rsid w:val="36E07378"/>
    <w:rsid w:val="372C3815"/>
    <w:rsid w:val="3ADB521F"/>
    <w:rsid w:val="3CAC00BB"/>
    <w:rsid w:val="3CEC0388"/>
    <w:rsid w:val="3FDE6257"/>
    <w:rsid w:val="42C64EE9"/>
    <w:rsid w:val="440B400B"/>
    <w:rsid w:val="4A4F31F8"/>
    <w:rsid w:val="4AA226BC"/>
    <w:rsid w:val="50161523"/>
    <w:rsid w:val="51697929"/>
    <w:rsid w:val="52676D20"/>
    <w:rsid w:val="52B95845"/>
    <w:rsid w:val="53966878"/>
    <w:rsid w:val="5CF67B79"/>
    <w:rsid w:val="5E6D1EF9"/>
    <w:rsid w:val="604E7E90"/>
    <w:rsid w:val="614A0FCE"/>
    <w:rsid w:val="65EE01D4"/>
    <w:rsid w:val="66615454"/>
    <w:rsid w:val="67B13EAA"/>
    <w:rsid w:val="6A2D2DFC"/>
    <w:rsid w:val="6A9C3978"/>
    <w:rsid w:val="6AC0194F"/>
    <w:rsid w:val="6C1D3D57"/>
    <w:rsid w:val="707D659C"/>
    <w:rsid w:val="710559C8"/>
    <w:rsid w:val="71EA6966"/>
    <w:rsid w:val="72062BBF"/>
    <w:rsid w:val="73523CB4"/>
    <w:rsid w:val="73CF5C6F"/>
    <w:rsid w:val="73E31B61"/>
    <w:rsid w:val="77A26E17"/>
    <w:rsid w:val="77AC6C64"/>
    <w:rsid w:val="78784A49"/>
    <w:rsid w:val="7916199F"/>
    <w:rsid w:val="7BA6526A"/>
    <w:rsid w:val="7BDD7943"/>
    <w:rsid w:val="7C524001"/>
    <w:rsid w:val="7D017AA5"/>
    <w:rsid w:val="7D2A660C"/>
    <w:rsid w:val="7E140C79"/>
    <w:rsid w:val="7E8678A1"/>
    <w:rsid w:val="7F6C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spacing w:before="97"/>
      <w:ind w:left="9"/>
      <w:jc w:val="center"/>
    </w:pPr>
    <w:rPr>
      <w:rFonts w:ascii="Calibri" w:hAnsi="Calibri" w:eastAsia="Calibri" w:cs="Calibri"/>
      <w:lang w:val="pt-PT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rFonts w:asciiTheme="minorHAnsi" w:hAnsiTheme="minorHAnsi" w:eastAsiaTheme="minorHAnsi" w:cstheme="minorBid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2025-08-12T16:29:00Z</dcterms:created>
  <dc:creator>prefe</dc:creator>
  <cp:lastModifiedBy>prefe</cp:lastModifiedBy>
  <dcterms:modified xsi:type="dcterms:W3CDTF">2025-10-30T17:18:49Z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D7FCF6E2B8514F2E93A896EB48236AB9_11</vt:lpwstr>
  </property>
</Properties>
</file>