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5AE0B">
      <w:pPr>
        <w:pStyle w:val="5"/>
        <w:ind w:left="313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087745" cy="408305"/>
                <wp:effectExtent l="0" t="0" r="8255" b="10795"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7745" cy="408305"/>
                        </a:xfrm>
                        <a:prstGeom prst="rect">
                          <a:avLst/>
                        </a:prstGeom>
                        <a:solidFill>
                          <a:srgbClr val="D7D7D7"/>
                        </a:solidFill>
                      </wps:spPr>
                      <wps:txbx>
                        <w:txbxContent>
                          <w:p w14:paraId="5801F31C">
                            <w:pPr>
                              <w:spacing w:before="3" w:line="237" w:lineRule="auto"/>
                              <w:ind w:left="3543" w:leftChars="0" w:right="0" w:hanging="3543" w:firstLineChars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TERMO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REFERÊNCIA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COM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FUNDAMENTO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NA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LEI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FEDERAL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 xml:space="preserve">Nº 14.133/2021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" o:spid="_x0000_s1026" o:spt="202" type="#_x0000_t202" style="height:32.15pt;width:479.35pt;" fillcolor="#D7D7D7" filled="t" stroked="f" coordsize="21600,21600" o:gfxdata="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5cYAu1QAAAAQBAAAPAAAAAAAAAAEAIAAAACIAAABkcnMv&#10;ZG93bnJldi54bWxQSwECFAAUAAAACACHTuJAth3rds0BAACoAwAADgAAAAAAAAABACAAAAAkAQAA&#10;ZHJzL2Uyb0RvYy54bWxQSwUGAAAAAAYABgBZAQAAY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5801F31C">
                      <w:pPr>
                        <w:spacing w:before="3" w:line="237" w:lineRule="auto"/>
                        <w:ind w:left="3543" w:leftChars="0" w:right="0" w:hanging="3543" w:firstLineChars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TERMO</w:t>
                      </w:r>
                      <w:r>
                        <w:rPr>
                          <w:b/>
                          <w:color w:val="000000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REFERÊNCIA</w:t>
                      </w:r>
                      <w:r>
                        <w:rPr>
                          <w:b/>
                          <w:color w:val="000000"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COM</w:t>
                      </w:r>
                      <w:r>
                        <w:rPr>
                          <w:b/>
                          <w:color w:val="000000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FUNDAMENTO</w:t>
                      </w:r>
                      <w:r>
                        <w:rPr>
                          <w:b/>
                          <w:color w:val="000000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NA</w:t>
                      </w:r>
                      <w:r>
                        <w:rPr>
                          <w:b/>
                          <w:color w:val="000000"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LEI</w:t>
                      </w:r>
                      <w:r>
                        <w:rPr>
                          <w:b/>
                          <w:color w:val="000000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FEDERAL</w:t>
                      </w:r>
                      <w:r>
                        <w:rPr>
                          <w:b/>
                          <w:color w:val="000000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 xml:space="preserve">Nº 14.133/2021 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83EE13B">
      <w:pPr>
        <w:pStyle w:val="5"/>
        <w:spacing w:before="76"/>
        <w:rPr>
          <w:sz w:val="20"/>
        </w:rPr>
      </w:pPr>
    </w:p>
    <w:tbl>
      <w:tblPr>
        <w:tblStyle w:val="4"/>
        <w:tblW w:w="0" w:type="auto"/>
        <w:tblInd w:w="2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8"/>
        <w:gridCol w:w="6672"/>
      </w:tblGrid>
      <w:tr w14:paraId="5F5591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2938" w:type="dxa"/>
          </w:tcPr>
          <w:p w14:paraId="6FE4D305">
            <w:pPr>
              <w:pStyle w:val="9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Órgão Requerente</w:t>
            </w:r>
          </w:p>
        </w:tc>
        <w:tc>
          <w:tcPr>
            <w:tcW w:w="6672" w:type="dxa"/>
          </w:tcPr>
          <w:p w14:paraId="2E350595">
            <w:pPr>
              <w:pStyle w:val="9"/>
              <w:spacing w:line="321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Secretaria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Cultura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Turismo</w:t>
            </w:r>
          </w:p>
        </w:tc>
      </w:tr>
      <w:tr w14:paraId="12D741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2938" w:type="dxa"/>
          </w:tcPr>
          <w:p w14:paraId="3DFF7D51">
            <w:pPr>
              <w:pStyle w:val="9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Responsável</w:t>
            </w:r>
          </w:p>
        </w:tc>
        <w:tc>
          <w:tcPr>
            <w:tcW w:w="6672" w:type="dxa"/>
          </w:tcPr>
          <w:p w14:paraId="5682C0BC">
            <w:pPr>
              <w:pStyle w:val="9"/>
              <w:spacing w:line="302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Gustavo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Pilizari</w:t>
            </w:r>
          </w:p>
        </w:tc>
      </w:tr>
      <w:tr w14:paraId="191E52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938" w:type="dxa"/>
          </w:tcPr>
          <w:p w14:paraId="1BB689AF">
            <w:pPr>
              <w:pStyle w:val="9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E-</w:t>
            </w:r>
            <w:r>
              <w:rPr>
                <w:b/>
                <w:spacing w:val="-4"/>
                <w:sz w:val="28"/>
              </w:rPr>
              <w:t>mail</w:t>
            </w:r>
          </w:p>
        </w:tc>
        <w:tc>
          <w:tcPr>
            <w:tcW w:w="6672" w:type="dxa"/>
          </w:tcPr>
          <w:p w14:paraId="640D7599">
            <w:pPr>
              <w:pStyle w:val="9"/>
              <w:spacing w:line="302" w:lineRule="exact"/>
              <w:ind w:left="108"/>
              <w:rPr>
                <w:b/>
                <w:sz w:val="28"/>
              </w:rPr>
            </w:pPr>
            <w:r>
              <w:fldChar w:fldCharType="begin"/>
            </w:r>
            <w:r>
              <w:instrText xml:space="preserve"> HYPERLINK "mailto:secretariacultura@quata.sp.gov.br" \h </w:instrText>
            </w:r>
            <w:r>
              <w:fldChar w:fldCharType="separate"/>
            </w:r>
            <w:r>
              <w:rPr>
                <w:b/>
                <w:spacing w:val="-2"/>
                <w:sz w:val="28"/>
              </w:rPr>
              <w:t>secretariacultura@quata.sp.gov.br</w:t>
            </w:r>
            <w:r>
              <w:rPr>
                <w:b/>
                <w:spacing w:val="-2"/>
                <w:sz w:val="28"/>
              </w:rPr>
              <w:fldChar w:fldCharType="end"/>
            </w:r>
          </w:p>
        </w:tc>
      </w:tr>
    </w:tbl>
    <w:p w14:paraId="2CDDB785">
      <w:pPr>
        <w:pStyle w:val="2"/>
        <w:numPr>
          <w:ilvl w:val="0"/>
          <w:numId w:val="1"/>
        </w:numPr>
        <w:spacing w:before="321" w:after="0" w:line="240" w:lineRule="auto"/>
        <w:ind w:left="440" w:leftChars="0" w:right="0" w:firstLine="0" w:firstLineChars="0"/>
        <w:jc w:val="left"/>
      </w:pPr>
      <w:r>
        <w:t>Definição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6B2CF921">
      <w:pPr>
        <w:pStyle w:val="5"/>
        <w:tabs>
          <w:tab w:val="left" w:pos="4636"/>
          <w:tab w:val="left" w:pos="7268"/>
        </w:tabs>
        <w:ind w:left="218" w:leftChars="99" w:right="282" w:firstLine="0" w:firstLineChars="0"/>
      </w:pPr>
      <w:r>
        <w:t>Solicitamos</w:t>
      </w:r>
      <w:r>
        <w:rPr>
          <w:spacing w:val="40"/>
        </w:rPr>
        <w:t xml:space="preserve"> </w:t>
      </w:r>
      <w:r>
        <w:t>abertura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processo</w:t>
      </w:r>
      <w:r>
        <w:rPr>
          <w:rFonts w:hint="default"/>
          <w:lang w:val="pt-BR"/>
        </w:rPr>
        <w:t xml:space="preserve"> </w:t>
      </w:r>
      <w:r>
        <w:t>para</w:t>
      </w:r>
      <w:r>
        <w:rPr>
          <w:spacing w:val="80"/>
        </w:rPr>
        <w:t xml:space="preserve"> </w:t>
      </w:r>
      <w:r>
        <w:t>compra</w:t>
      </w:r>
      <w:r>
        <w:rPr>
          <w:spacing w:val="40"/>
        </w:rPr>
        <w:t xml:space="preserve"> </w:t>
      </w:r>
      <w:r>
        <w:t>direta</w:t>
      </w:r>
      <w:r>
        <w:rPr>
          <w:rFonts w:hint="default"/>
          <w:lang w:val="pt-BR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rPr>
          <w:rStyle w:val="11"/>
          <w:rFonts w:hint="default"/>
          <w:lang w:val="pt-BR"/>
        </w:rPr>
        <w:t>adesivos</w:t>
      </w:r>
      <w:r>
        <w:t xml:space="preserve"> , conforme exposto abaixo:</w:t>
      </w:r>
    </w:p>
    <w:p w14:paraId="5A1850F4">
      <w:pPr>
        <w:pStyle w:val="5"/>
        <w:spacing w:before="93"/>
        <w:ind w:left="218" w:leftChars="99" w:firstLine="0" w:firstLineChars="0"/>
        <w:rPr>
          <w:sz w:val="20"/>
        </w:rPr>
      </w:pPr>
    </w:p>
    <w:tbl>
      <w:tblPr>
        <w:tblStyle w:val="4"/>
        <w:tblW w:w="0" w:type="auto"/>
        <w:tblInd w:w="3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1060"/>
        <w:gridCol w:w="2420"/>
        <w:gridCol w:w="731"/>
        <w:gridCol w:w="742"/>
        <w:gridCol w:w="1319"/>
        <w:gridCol w:w="1113"/>
        <w:gridCol w:w="1296"/>
      </w:tblGrid>
      <w:tr w14:paraId="7DA24B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870" w:type="dxa"/>
          </w:tcPr>
          <w:p w14:paraId="537DC6E2">
            <w:pPr>
              <w:pStyle w:val="9"/>
              <w:ind w:right="138" w:firstLine="101" w:firstLineChars="50"/>
              <w:jc w:val="center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spacing w:val="-4"/>
                <w:sz w:val="21"/>
              </w:rPr>
              <w:t>ITE</w:t>
            </w:r>
            <w:r>
              <w:rPr>
                <w:rFonts w:hint="default" w:ascii="Times New Roman" w:hAnsi="Times New Roman" w:cs="Times New Roman"/>
                <w:b/>
                <w:spacing w:val="-10"/>
                <w:sz w:val="21"/>
              </w:rPr>
              <w:t>M</w:t>
            </w:r>
          </w:p>
        </w:tc>
        <w:tc>
          <w:tcPr>
            <w:tcW w:w="1060" w:type="dxa"/>
          </w:tcPr>
          <w:p w14:paraId="4B0CC181">
            <w:pPr>
              <w:pStyle w:val="9"/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1"/>
              </w:rPr>
              <w:t>CÓDIGO</w:t>
            </w:r>
          </w:p>
        </w:tc>
        <w:tc>
          <w:tcPr>
            <w:tcW w:w="2420" w:type="dxa"/>
          </w:tcPr>
          <w:p w14:paraId="2DAF1433">
            <w:pPr>
              <w:pStyle w:val="9"/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1"/>
              </w:rPr>
              <w:t>PRODUTO/</w:t>
            </w:r>
            <w:r>
              <w:rPr>
                <w:rFonts w:hint="default" w:ascii="Times New Roman" w:hAnsi="Times New Roman" w:cs="Times New Roman"/>
                <w:b/>
                <w:spacing w:val="-2"/>
                <w:sz w:val="21"/>
                <w:lang w:val="pt-BR"/>
              </w:rPr>
              <w:t xml:space="preserve">    </w:t>
            </w:r>
            <w:r>
              <w:rPr>
                <w:rFonts w:hint="default" w:ascii="Times New Roman" w:hAnsi="Times New Roman" w:cs="Times New Roman"/>
                <w:b/>
                <w:spacing w:val="-2"/>
                <w:sz w:val="21"/>
              </w:rPr>
              <w:t>DESCRIÇ</w:t>
            </w:r>
            <w:r>
              <w:rPr>
                <w:rFonts w:hint="default" w:ascii="Times New Roman" w:hAnsi="Times New Roman" w:cs="Times New Roman"/>
                <w:b/>
                <w:spacing w:val="-6"/>
                <w:sz w:val="21"/>
              </w:rPr>
              <w:t>ÃO</w:t>
            </w:r>
          </w:p>
        </w:tc>
        <w:tc>
          <w:tcPr>
            <w:tcW w:w="731" w:type="dxa"/>
          </w:tcPr>
          <w:p w14:paraId="2EBF5030">
            <w:pPr>
              <w:pStyle w:val="9"/>
              <w:spacing w:line="240" w:lineRule="exact"/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spacing w:val="-4"/>
                <w:sz w:val="21"/>
              </w:rPr>
              <w:t>UN</w:t>
            </w:r>
          </w:p>
        </w:tc>
        <w:tc>
          <w:tcPr>
            <w:tcW w:w="742" w:type="dxa"/>
          </w:tcPr>
          <w:p w14:paraId="1628F397">
            <w:pPr>
              <w:pStyle w:val="9"/>
              <w:ind w:right="91"/>
              <w:jc w:val="center"/>
              <w:rPr>
                <w:rFonts w:hint="default" w:ascii="Times New Roman" w:hAnsi="Times New Roman" w:cs="Times New Roman"/>
                <w:b/>
                <w:sz w:val="21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1"/>
              </w:rPr>
              <w:t>QD</w:t>
            </w:r>
            <w:r>
              <w:rPr>
                <w:rFonts w:hint="default" w:ascii="Times New Roman" w:hAnsi="Times New Roman" w:cs="Times New Roman"/>
                <w:b/>
                <w:spacing w:val="-2"/>
                <w:sz w:val="21"/>
                <w:lang w:val="pt-BR"/>
              </w:rPr>
              <w:t>E</w:t>
            </w:r>
          </w:p>
        </w:tc>
        <w:tc>
          <w:tcPr>
            <w:tcW w:w="1319" w:type="dxa"/>
          </w:tcPr>
          <w:p w14:paraId="5F73B8B0">
            <w:pPr>
              <w:pStyle w:val="9"/>
              <w:spacing w:line="240" w:lineRule="exact"/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1"/>
              </w:rPr>
              <w:t>VALOR</w:t>
            </w:r>
          </w:p>
          <w:p w14:paraId="318E8334">
            <w:pPr>
              <w:pStyle w:val="9"/>
              <w:spacing w:line="240" w:lineRule="exact"/>
              <w:ind w:right="109"/>
              <w:jc w:val="center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1"/>
              </w:rPr>
              <w:t>UNITÁRI</w:t>
            </w:r>
            <w:r>
              <w:rPr>
                <w:rFonts w:hint="default" w:ascii="Times New Roman" w:hAnsi="Times New Roman" w:cs="Times New Roman"/>
                <w:b/>
                <w:spacing w:val="-10"/>
                <w:sz w:val="21"/>
              </w:rPr>
              <w:t>O</w:t>
            </w:r>
          </w:p>
        </w:tc>
        <w:tc>
          <w:tcPr>
            <w:tcW w:w="1113" w:type="dxa"/>
          </w:tcPr>
          <w:p w14:paraId="728DD06D">
            <w:pPr>
              <w:pStyle w:val="9"/>
              <w:ind w:left="218" w:leftChars="99" w:right="117" w:firstLine="0" w:firstLineChars="0"/>
              <w:jc w:val="center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1"/>
              </w:rPr>
              <w:t>VALOR TOTAL</w:t>
            </w:r>
          </w:p>
        </w:tc>
        <w:tc>
          <w:tcPr>
            <w:tcW w:w="1296" w:type="dxa"/>
          </w:tcPr>
          <w:p w14:paraId="0351149E">
            <w:pPr>
              <w:pStyle w:val="9"/>
              <w:spacing w:line="240" w:lineRule="exact"/>
              <w:ind w:left="218" w:leftChars="99" w:right="2" w:firstLine="0" w:firstLineChars="0"/>
              <w:jc w:val="center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spacing w:val="-4"/>
                <w:sz w:val="21"/>
              </w:rPr>
              <w:t>CNAE</w:t>
            </w:r>
          </w:p>
        </w:tc>
      </w:tr>
      <w:tr w14:paraId="4281E9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7" w:hRule="atLeast"/>
        </w:trPr>
        <w:tc>
          <w:tcPr>
            <w:tcW w:w="870" w:type="dxa"/>
            <w:tcBorders>
              <w:bottom w:val="single" w:color="auto" w:sz="4" w:space="0"/>
            </w:tcBorders>
          </w:tcPr>
          <w:p w14:paraId="3EF5D60A">
            <w:pPr>
              <w:pStyle w:val="9"/>
              <w:spacing w:line="241" w:lineRule="exact"/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spacing w:val="-10"/>
                <w:sz w:val="18"/>
                <w:szCs w:val="18"/>
              </w:rPr>
              <w:t>1</w:t>
            </w:r>
          </w:p>
        </w:tc>
        <w:tc>
          <w:tcPr>
            <w:tcW w:w="1060" w:type="dxa"/>
            <w:tcBorders>
              <w:bottom w:val="single" w:color="auto" w:sz="4" w:space="0"/>
            </w:tcBorders>
          </w:tcPr>
          <w:p w14:paraId="2553B606">
            <w:pPr>
              <w:pStyle w:val="9"/>
              <w:spacing w:line="241" w:lineRule="exact"/>
              <w:ind w:firstLine="90" w:firstLineChars="5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cs="Times New Roman"/>
                <w:sz w:val="18"/>
                <w:szCs w:val="18"/>
                <w:lang w:val="pt-BR"/>
              </w:rPr>
              <w:t>623.002.008</w:t>
            </w:r>
          </w:p>
          <w:p w14:paraId="7B9B9066">
            <w:pPr>
              <w:pStyle w:val="9"/>
              <w:spacing w:line="241" w:lineRule="exact"/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bottom w:val="single" w:color="auto" w:sz="4" w:space="0"/>
            </w:tcBorders>
          </w:tcPr>
          <w:p w14:paraId="7608D63D">
            <w:pPr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cs="Times New Roman"/>
                <w:sz w:val="18"/>
                <w:szCs w:val="18"/>
                <w:lang w:val="pt-BR"/>
              </w:rPr>
              <w:t>CONFECÇÃO DE</w:t>
            </w:r>
          </w:p>
          <w:p w14:paraId="05D0B939">
            <w:pPr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  <w:t>ADESIVO COLORIDO NAS</w:t>
            </w:r>
            <w:r>
              <w:rPr>
                <w:rFonts w:hint="default" w:cs="Times New Roman"/>
                <w:sz w:val="18"/>
                <w:szCs w:val="18"/>
                <w:lang w:val="pt-BR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  <w:t xml:space="preserve"> MEDIDAS: 12CM X 12CM</w:t>
            </w:r>
          </w:p>
          <w:p w14:paraId="34D4CE35">
            <w:pPr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</w:p>
          <w:p w14:paraId="2DA0992F">
            <w:pPr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  <w:t>TIPO DE PAPEL: ADESIVO</w:t>
            </w:r>
          </w:p>
          <w:p w14:paraId="54DB8500">
            <w:pPr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</w:p>
          <w:p w14:paraId="2A91D7AC">
            <w:pPr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  <w:t>TIPO DE ADESÃO: REMOVÍVEL</w:t>
            </w:r>
          </w:p>
          <w:p w14:paraId="647AFAD0">
            <w:pPr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</w:p>
          <w:p w14:paraId="6FC80D23">
            <w:pPr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  <w:t>MATERIAL: VINIL</w:t>
            </w:r>
          </w:p>
          <w:p w14:paraId="6A2061F7">
            <w:pPr>
              <w:pStyle w:val="9"/>
              <w:tabs>
                <w:tab w:val="left" w:pos="1905"/>
              </w:tabs>
              <w:spacing w:line="270" w:lineRule="atLeast"/>
              <w:ind w:left="218" w:leftChars="99" w:right="56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</w:p>
        </w:tc>
        <w:tc>
          <w:tcPr>
            <w:tcW w:w="731" w:type="dxa"/>
            <w:tcBorders>
              <w:bottom w:val="single" w:color="auto" w:sz="4" w:space="0"/>
            </w:tcBorders>
          </w:tcPr>
          <w:p w14:paraId="138CF083">
            <w:pPr>
              <w:pStyle w:val="9"/>
              <w:ind w:left="218" w:leftChars="99" w:firstLine="0" w:firstLine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cs="Times New Roman"/>
                <w:sz w:val="18"/>
                <w:szCs w:val="18"/>
                <w:lang w:val="pt-BR"/>
              </w:rPr>
              <w:t>UN</w:t>
            </w:r>
          </w:p>
        </w:tc>
        <w:tc>
          <w:tcPr>
            <w:tcW w:w="742" w:type="dxa"/>
            <w:tcBorders>
              <w:bottom w:val="single" w:color="auto" w:sz="4" w:space="0"/>
            </w:tcBorders>
          </w:tcPr>
          <w:p w14:paraId="3B26B3B2">
            <w:pPr>
              <w:pStyle w:val="9"/>
              <w:ind w:left="218" w:leftChars="99" w:firstLine="0" w:firstLine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cs="Times New Roman"/>
                <w:sz w:val="18"/>
                <w:szCs w:val="18"/>
                <w:lang w:val="pt-BR"/>
              </w:rPr>
              <w:t>600</w:t>
            </w:r>
          </w:p>
        </w:tc>
        <w:tc>
          <w:tcPr>
            <w:tcW w:w="1319" w:type="dxa"/>
            <w:tcBorders>
              <w:bottom w:val="single" w:color="auto" w:sz="4" w:space="0"/>
            </w:tcBorders>
          </w:tcPr>
          <w:p w14:paraId="284D4CAC">
            <w:pPr>
              <w:pStyle w:val="9"/>
              <w:ind w:left="218" w:leftChars="99" w:firstLine="0" w:firstLine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spacing w:val="-2"/>
                <w:sz w:val="18"/>
                <w:szCs w:val="18"/>
              </w:rPr>
              <w:t>R$</w:t>
            </w:r>
            <w:r>
              <w:rPr>
                <w:rFonts w:hint="default" w:ascii="Times New Roman" w:hAnsi="Times New Roman" w:cs="Times New Roman"/>
                <w:spacing w:val="-2"/>
                <w:sz w:val="18"/>
                <w:szCs w:val="18"/>
                <w:lang w:val="pt-BR"/>
              </w:rPr>
              <w:t xml:space="preserve"> </w:t>
            </w:r>
            <w:r>
              <w:rPr>
                <w:rFonts w:hint="default" w:cs="Times New Roman"/>
                <w:spacing w:val="-2"/>
                <w:sz w:val="18"/>
                <w:szCs w:val="18"/>
                <w:lang w:val="pt-BR"/>
              </w:rPr>
              <w:t>0,90</w:t>
            </w:r>
          </w:p>
        </w:tc>
        <w:tc>
          <w:tcPr>
            <w:tcW w:w="1113" w:type="dxa"/>
            <w:tcBorders>
              <w:bottom w:val="single" w:color="auto" w:sz="4" w:space="0"/>
            </w:tcBorders>
          </w:tcPr>
          <w:p w14:paraId="1B77E517">
            <w:pPr>
              <w:pStyle w:val="9"/>
              <w:ind w:left="218" w:leftChars="99" w:firstLine="0" w:firstLine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R$</w:t>
            </w:r>
            <w:r>
              <w:rPr>
                <w:rFonts w:hint="default" w:ascii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rFonts w:hint="default" w:cs="Times New Roman"/>
                <w:spacing w:val="11"/>
                <w:sz w:val="18"/>
                <w:szCs w:val="18"/>
                <w:lang w:val="pt-BR"/>
              </w:rPr>
              <w:t>540,00</w:t>
            </w:r>
          </w:p>
        </w:tc>
        <w:tc>
          <w:tcPr>
            <w:tcW w:w="1296" w:type="dxa"/>
            <w:tcBorders>
              <w:bottom w:val="single" w:color="auto" w:sz="4" w:space="0"/>
            </w:tcBorders>
          </w:tcPr>
          <w:p w14:paraId="61233344">
            <w:pPr>
              <w:pStyle w:val="9"/>
              <w:spacing w:line="207" w:lineRule="exact"/>
              <w:ind w:left="218" w:leftChars="99" w:firstLine="0" w:firstLineChars="0"/>
              <w:jc w:val="center"/>
              <w:rPr>
                <w:rFonts w:hint="default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pacing w:val="-2"/>
                <w:sz w:val="18"/>
                <w:szCs w:val="18"/>
                <w:shd w:val="clear" w:color="auto" w:fill="F7F7F7"/>
              </w:rPr>
              <w:t>1813-</w:t>
            </w:r>
            <w:r>
              <w:rPr>
                <w:rFonts w:hint="default" w:ascii="Times New Roman" w:hAnsi="Times New Roman" w:cs="Times New Roman"/>
                <w:b/>
                <w:color w:val="000000"/>
                <w:spacing w:val="-4"/>
                <w:sz w:val="18"/>
                <w:szCs w:val="18"/>
                <w:shd w:val="clear" w:color="auto" w:fill="F7F7F7"/>
              </w:rPr>
              <w:t>0/01</w:t>
            </w:r>
          </w:p>
          <w:p w14:paraId="5753B24D">
            <w:pPr>
              <w:pStyle w:val="9"/>
              <w:tabs>
                <w:tab w:val="left" w:pos="784"/>
              </w:tabs>
              <w:ind w:left="218" w:leftChars="99" w:right="59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pacing w:val="-10"/>
                <w:sz w:val="18"/>
                <w:szCs w:val="18"/>
                <w:shd w:val="clear" w:color="auto" w:fill="F7F7F7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2"/>
                <w:sz w:val="18"/>
                <w:szCs w:val="18"/>
                <w:shd w:val="clear" w:color="auto" w:fill="F7F7F7"/>
              </w:rPr>
              <w:t>Impressão</w:t>
            </w:r>
            <w:r>
              <w:rPr>
                <w:rFonts w:hint="default"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pacing w:val="-6"/>
                <w:sz w:val="18"/>
                <w:szCs w:val="18"/>
                <w:shd w:val="clear" w:color="auto" w:fill="F7F7F7"/>
              </w:rPr>
              <w:t>de</w:t>
            </w:r>
            <w:r>
              <w:rPr>
                <w:rFonts w:hint="default" w:ascii="Times New Roman" w:hAnsi="Times New Roman" w:cs="Times New Roman"/>
                <w:color w:val="000000"/>
                <w:spacing w:val="80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pacing w:val="-2"/>
                <w:sz w:val="18"/>
                <w:szCs w:val="18"/>
                <w:shd w:val="clear" w:color="auto" w:fill="F7F7F7"/>
              </w:rPr>
              <w:t>material</w:t>
            </w:r>
            <w:r>
              <w:rPr>
                <w:rFonts w:hint="default"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pacing w:val="-4"/>
                <w:sz w:val="18"/>
                <w:szCs w:val="18"/>
                <w:shd w:val="clear" w:color="auto" w:fill="F7F7F7"/>
              </w:rPr>
              <w:t>para</w:t>
            </w:r>
            <w:r>
              <w:rPr>
                <w:rFonts w:hint="default" w:ascii="Times New Roman" w:hAnsi="Times New Roman" w:cs="Times New Roman"/>
                <w:color w:val="000000"/>
                <w:spacing w:val="-4"/>
                <w:sz w:val="18"/>
                <w:szCs w:val="18"/>
                <w:shd w:val="clear" w:color="auto" w:fill="F7F7F7"/>
                <w:lang w:val="pt-B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pacing w:val="-4"/>
                <w:sz w:val="18"/>
                <w:szCs w:val="18"/>
                <w:shd w:val="clear" w:color="auto" w:fill="F7F7F7"/>
              </w:rPr>
              <w:t>uso</w:t>
            </w:r>
            <w:r>
              <w:rPr>
                <w:rFonts w:hint="default"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pacing w:val="-2"/>
                <w:sz w:val="18"/>
                <w:szCs w:val="18"/>
                <w:shd w:val="clear" w:color="auto" w:fill="F7F7F7"/>
              </w:rPr>
              <w:t>publicitári</w:t>
            </w:r>
            <w:r>
              <w:rPr>
                <w:rFonts w:hint="default" w:ascii="Times New Roman" w:hAnsi="Times New Roman" w:cs="Times New Roman"/>
                <w:color w:val="000000"/>
                <w:spacing w:val="-10"/>
                <w:sz w:val="18"/>
                <w:szCs w:val="18"/>
                <w:shd w:val="clear" w:color="auto" w:fill="F7F7F7"/>
              </w:rPr>
              <w:t>o</w:t>
            </w:r>
          </w:p>
          <w:p w14:paraId="77438FC2">
            <w:pPr>
              <w:pStyle w:val="9"/>
              <w:tabs>
                <w:tab w:val="left" w:pos="784"/>
              </w:tabs>
              <w:ind w:left="218" w:leftChars="99" w:right="59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pacing w:val="-10"/>
                <w:sz w:val="18"/>
                <w:szCs w:val="18"/>
                <w:shd w:val="clear" w:color="auto" w:fill="F7F7F7"/>
              </w:rPr>
            </w:pPr>
          </w:p>
          <w:p w14:paraId="4AD65A10">
            <w:pPr>
              <w:pStyle w:val="9"/>
              <w:tabs>
                <w:tab w:val="left" w:pos="784"/>
              </w:tabs>
              <w:ind w:left="218" w:leftChars="99" w:right="59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pacing w:val="-10"/>
                <w:sz w:val="18"/>
                <w:szCs w:val="18"/>
                <w:shd w:val="clear" w:color="auto" w:fill="F7F7F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pacing w:val="-10"/>
                <w:sz w:val="18"/>
                <w:szCs w:val="18"/>
                <w:shd w:val="clear" w:color="auto" w:fill="F7F7F7"/>
              </w:rPr>
              <w:t>2091-6/00</w:t>
            </w:r>
          </w:p>
          <w:p w14:paraId="6E80C6BD">
            <w:pPr>
              <w:pStyle w:val="9"/>
              <w:tabs>
                <w:tab w:val="left" w:pos="784"/>
              </w:tabs>
              <w:ind w:left="218" w:leftChars="99" w:right="59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pacing w:val="-10"/>
                <w:sz w:val="18"/>
                <w:szCs w:val="18"/>
                <w:shd w:val="clear" w:color="auto" w:fill="F7F7F7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10"/>
                <w:sz w:val="18"/>
                <w:szCs w:val="18"/>
                <w:shd w:val="clear" w:color="auto" w:fill="F7F7F7"/>
              </w:rPr>
              <w:t>Fabricação de adesivos e selantes</w:t>
            </w:r>
          </w:p>
          <w:p w14:paraId="3974DAFA">
            <w:pPr>
              <w:pStyle w:val="9"/>
              <w:tabs>
                <w:tab w:val="left" w:pos="784"/>
              </w:tabs>
              <w:ind w:left="218" w:leftChars="99" w:right="59" w:firstLine="0" w:firstLineChars="0"/>
              <w:jc w:val="center"/>
              <w:rPr>
                <w:rFonts w:hint="default" w:ascii="Times New Roman" w:hAnsi="Times New Roman"/>
                <w:color w:val="000000"/>
                <w:spacing w:val="-10"/>
                <w:sz w:val="18"/>
                <w:szCs w:val="18"/>
                <w:shd w:val="clear" w:color="auto" w:fill="F7F7F7"/>
              </w:rPr>
            </w:pPr>
          </w:p>
        </w:tc>
      </w:tr>
    </w:tbl>
    <w:p w14:paraId="5C0D329D">
      <w:pPr>
        <w:pStyle w:val="2"/>
        <w:numPr>
          <w:ilvl w:val="0"/>
          <w:numId w:val="0"/>
        </w:numPr>
        <w:tabs>
          <w:tab w:val="left" w:pos="800"/>
        </w:tabs>
        <w:spacing w:before="49" w:after="0" w:line="321" w:lineRule="exact"/>
        <w:ind w:left="-202" w:leftChars="0" w:right="0" w:rightChars="0"/>
        <w:jc w:val="left"/>
        <w:rPr>
          <w:b w:val="0"/>
        </w:rPr>
      </w:pPr>
    </w:p>
    <w:p w14:paraId="5395FC59">
      <w:pPr>
        <w:pStyle w:val="2"/>
        <w:numPr>
          <w:ilvl w:val="1"/>
          <w:numId w:val="1"/>
        </w:numPr>
        <w:tabs>
          <w:tab w:val="left" w:pos="800"/>
        </w:tabs>
        <w:spacing w:before="49" w:after="0" w:line="321" w:lineRule="exact"/>
        <w:ind w:left="218" w:leftChars="99" w:right="0" w:firstLine="0" w:firstLineChars="0"/>
        <w:jc w:val="left"/>
        <w:rPr>
          <w:b w:val="0"/>
        </w:rPr>
      </w:pPr>
      <w:r>
        <w:t>Classificação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objeto</w:t>
      </w:r>
      <w:r>
        <w:rPr>
          <w:b w:val="0"/>
          <w:spacing w:val="-2"/>
        </w:rPr>
        <w:t>:</w:t>
      </w:r>
    </w:p>
    <w:p w14:paraId="7652DCB1">
      <w:pPr>
        <w:pStyle w:val="5"/>
        <w:spacing w:line="321" w:lineRule="exact"/>
        <w:ind w:left="218" w:leftChars="99" w:firstLine="0" w:firstLineChars="0"/>
        <w:rPr>
          <w:rFonts w:hint="default"/>
          <w:lang w:val="pt-BR"/>
        </w:rPr>
      </w:pPr>
      <w:r>
        <w:rPr>
          <w:rFonts w:hint="default"/>
          <w:lang w:val="pt-BR"/>
        </w:rPr>
        <w:t xml:space="preserve">Fabricação de adesivos e selantes. </w:t>
      </w:r>
    </w:p>
    <w:p w14:paraId="27B27028">
      <w:pPr>
        <w:pStyle w:val="5"/>
        <w:spacing w:before="2"/>
        <w:ind w:left="218" w:leftChars="99" w:firstLine="0" w:firstLineChars="0"/>
        <w:rPr>
          <w:rFonts w:hint="default"/>
          <w:lang w:val="pt-BR"/>
        </w:rPr>
      </w:pPr>
      <w:r>
        <w:rPr>
          <w:rFonts w:hint="default"/>
          <w:lang w:val="pt-BR"/>
        </w:rPr>
        <w:t xml:space="preserve"> </w:t>
      </w:r>
    </w:p>
    <w:p w14:paraId="7E4B723C">
      <w:pPr>
        <w:pStyle w:val="2"/>
        <w:numPr>
          <w:ilvl w:val="1"/>
          <w:numId w:val="1"/>
        </w:numPr>
        <w:tabs>
          <w:tab w:val="left" w:pos="800"/>
        </w:tabs>
        <w:spacing w:before="0" w:after="0" w:line="322" w:lineRule="exact"/>
        <w:ind w:left="218" w:leftChars="99" w:right="0" w:firstLine="0" w:firstLineChars="0"/>
        <w:jc w:val="left"/>
        <w:rPr>
          <w:b w:val="0"/>
        </w:rPr>
      </w:pPr>
      <w:r>
        <w:t>Critério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Julgamento</w:t>
      </w:r>
      <w:r>
        <w:rPr>
          <w:b w:val="0"/>
          <w:spacing w:val="-2"/>
        </w:rPr>
        <w:t>:</w:t>
      </w:r>
    </w:p>
    <w:p w14:paraId="3FE4EB78">
      <w:pPr>
        <w:pStyle w:val="5"/>
        <w:ind w:left="218" w:leftChars="99" w:firstLine="0" w:firstLineChars="0"/>
      </w:pPr>
      <w:r>
        <w:t>Menor</w:t>
      </w:r>
      <w:r>
        <w:rPr>
          <w:spacing w:val="-5"/>
        </w:rPr>
        <w:t xml:space="preserve"> </w:t>
      </w:r>
      <w:r>
        <w:t>preço</w:t>
      </w:r>
      <w:r>
        <w:rPr>
          <w:spacing w:val="-4"/>
        </w:rPr>
        <w:t xml:space="preserve"> </w:t>
      </w:r>
      <w:r>
        <w:rPr>
          <w:spacing w:val="-2"/>
        </w:rPr>
        <w:t>unitário.</w:t>
      </w:r>
    </w:p>
    <w:p w14:paraId="37B9896B">
      <w:pPr>
        <w:pStyle w:val="8"/>
        <w:numPr>
          <w:ilvl w:val="1"/>
          <w:numId w:val="1"/>
        </w:numPr>
        <w:tabs>
          <w:tab w:val="left" w:pos="800"/>
        </w:tabs>
        <w:spacing w:before="321" w:after="0" w:line="240" w:lineRule="auto"/>
        <w:ind w:left="218" w:leftChars="99" w:right="169" w:rightChars="0" w:firstLine="0" w:firstLineChars="0"/>
        <w:jc w:val="left"/>
        <w:rPr>
          <w:sz w:val="28"/>
        </w:rPr>
      </w:pPr>
      <w:r>
        <w:rPr>
          <w:b/>
          <w:sz w:val="28"/>
        </w:rPr>
        <w:t>Justificativa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para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dispensa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dos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documentos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solicitados</w:t>
      </w:r>
      <w:r>
        <w:rPr>
          <w:sz w:val="28"/>
        </w:rPr>
        <w:t xml:space="preserve">: </w:t>
      </w:r>
      <w:r>
        <w:rPr>
          <w:rFonts w:hint="default"/>
          <w:sz w:val="28"/>
          <w:lang w:val="pt-BR"/>
        </w:rPr>
        <w:t xml:space="preserve">                                      </w:t>
      </w:r>
      <w:r>
        <w:rPr>
          <w:rFonts w:hint="default"/>
          <w:sz w:val="28"/>
        </w:rPr>
        <w:t xml:space="preserve">É dispensado projeto básico e análise de risco, por se </w:t>
      </w:r>
      <w:r>
        <w:rPr>
          <w:rFonts w:hint="default"/>
          <w:sz w:val="28"/>
          <w:lang w:val="pt-BR"/>
        </w:rPr>
        <w:t xml:space="preserve"> </w:t>
      </w:r>
      <w:r>
        <w:rPr>
          <w:rFonts w:hint="default"/>
          <w:sz w:val="28"/>
        </w:rPr>
        <w:t>tratar</w:t>
      </w:r>
      <w:r>
        <w:rPr>
          <w:rFonts w:hint="default"/>
          <w:sz w:val="28"/>
          <w:lang w:val="pt-BR"/>
        </w:rPr>
        <w:t xml:space="preserve"> de fabricação</w:t>
      </w:r>
      <w:r>
        <w:rPr>
          <w:sz w:val="28"/>
        </w:rPr>
        <w:t xml:space="preserve"> de </w:t>
      </w:r>
      <w:r>
        <w:rPr>
          <w:rFonts w:hint="default"/>
          <w:sz w:val="28"/>
          <w:lang w:val="pt-BR"/>
        </w:rPr>
        <w:t>adesivos</w:t>
      </w:r>
      <w:r>
        <w:rPr>
          <w:sz w:val="28"/>
        </w:rPr>
        <w:t>.</w:t>
      </w:r>
    </w:p>
    <w:p w14:paraId="4BE523E3">
      <w:pPr>
        <w:pStyle w:val="5"/>
        <w:spacing w:before="1"/>
        <w:ind w:left="218" w:leftChars="99" w:firstLine="0" w:firstLineChars="0"/>
      </w:pPr>
    </w:p>
    <w:p w14:paraId="57BC4169">
      <w:pPr>
        <w:pStyle w:val="8"/>
        <w:numPr>
          <w:ilvl w:val="1"/>
          <w:numId w:val="1"/>
        </w:numPr>
        <w:tabs>
          <w:tab w:val="left" w:pos="800"/>
        </w:tabs>
        <w:spacing w:before="0" w:after="0" w:line="240" w:lineRule="auto"/>
        <w:ind w:left="218" w:leftChars="99" w:right="284" w:firstLine="0" w:firstLineChars="0"/>
        <w:jc w:val="left"/>
        <w:rPr>
          <w:sz w:val="28"/>
        </w:rPr>
      </w:pPr>
      <w:r>
        <w:rPr>
          <w:b/>
          <w:sz w:val="28"/>
        </w:rPr>
        <w:t>Valor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total: </w:t>
      </w:r>
    </w:p>
    <w:p w14:paraId="75567A9F">
      <w:pPr>
        <w:pStyle w:val="8"/>
        <w:numPr>
          <w:ilvl w:val="0"/>
          <w:numId w:val="0"/>
        </w:numPr>
        <w:tabs>
          <w:tab w:val="left" w:pos="800"/>
        </w:tabs>
        <w:spacing w:before="0" w:after="0" w:line="240" w:lineRule="auto"/>
        <w:ind w:left="218" w:leftChars="99" w:right="284" w:rightChars="0" w:firstLine="0" w:firstLineChars="0"/>
        <w:jc w:val="both"/>
        <w:rPr>
          <w:sz w:val="28"/>
          <w:szCs w:val="28"/>
        </w:rPr>
      </w:pPr>
      <w:r>
        <w:rPr>
          <w:sz w:val="28"/>
          <w:szCs w:val="28"/>
        </w:rPr>
        <w:t>O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valor</w:t>
      </w:r>
      <w:r>
        <w:rPr>
          <w:spacing w:val="-3"/>
          <w:sz w:val="28"/>
          <w:szCs w:val="28"/>
        </w:rPr>
        <w:t xml:space="preserve"> </w:t>
      </w:r>
      <w:r>
        <w:rPr>
          <w:rFonts w:hint="default"/>
          <w:spacing w:val="-3"/>
          <w:sz w:val="28"/>
          <w:szCs w:val="28"/>
          <w:lang w:val="pt-BR"/>
        </w:rPr>
        <w:t xml:space="preserve">total </w:t>
      </w:r>
      <w:r>
        <w:rPr>
          <w:sz w:val="28"/>
          <w:szCs w:val="28"/>
        </w:rPr>
        <w:t>aproximado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para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a execução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do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objeto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descrito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acima é de</w:t>
      </w:r>
      <w:r>
        <w:rPr>
          <w:rStyle w:val="12"/>
          <w:sz w:val="28"/>
          <w:szCs w:val="28"/>
        </w:rPr>
        <w:t xml:space="preserve"> R$ </w:t>
      </w:r>
      <w:r>
        <w:rPr>
          <w:rStyle w:val="12"/>
          <w:rFonts w:hint="default"/>
          <w:sz w:val="28"/>
          <w:szCs w:val="28"/>
          <w:lang w:val="pt-BR"/>
        </w:rPr>
        <w:t>540</w:t>
      </w:r>
      <w:r>
        <w:rPr>
          <w:rStyle w:val="12"/>
          <w:sz w:val="28"/>
          <w:szCs w:val="28"/>
        </w:rPr>
        <w:t>,00</w:t>
      </w:r>
      <w:r>
        <w:rPr>
          <w:sz w:val="28"/>
          <w:szCs w:val="28"/>
        </w:rPr>
        <w:t xml:space="preserve"> </w:t>
      </w:r>
      <w:r>
        <w:rPr>
          <w:rFonts w:hint="default"/>
          <w:sz w:val="28"/>
          <w:szCs w:val="28"/>
          <w:lang w:val="pt-BR"/>
        </w:rPr>
        <w:t>(quinhentos e quarenta reais)</w:t>
      </w:r>
      <w:r>
        <w:rPr>
          <w:sz w:val="28"/>
          <w:szCs w:val="28"/>
        </w:rPr>
        <w:t>,</w:t>
      </w:r>
      <w:r>
        <w:rPr>
          <w:rFonts w:hint="default"/>
          <w:sz w:val="28"/>
          <w:szCs w:val="28"/>
          <w:lang w:val="pt-BR"/>
        </w:rPr>
        <w:t xml:space="preserve"> </w:t>
      </w:r>
      <w:r>
        <w:rPr>
          <w:sz w:val="28"/>
          <w:szCs w:val="28"/>
        </w:rPr>
        <w:t>considerando os valores obtidos na pesquisa de mercado local.</w:t>
      </w:r>
    </w:p>
    <w:p w14:paraId="4630F94B">
      <w:pPr>
        <w:pStyle w:val="8"/>
        <w:numPr>
          <w:ilvl w:val="1"/>
          <w:numId w:val="1"/>
        </w:numPr>
        <w:tabs>
          <w:tab w:val="left" w:pos="800"/>
          <w:tab w:val="left" w:pos="4292"/>
        </w:tabs>
        <w:spacing w:before="321" w:after="0" w:line="240" w:lineRule="auto"/>
        <w:ind w:left="218" w:leftChars="99" w:right="0" w:firstLine="0" w:firstLineChars="0"/>
        <w:jc w:val="left"/>
        <w:rPr>
          <w:spacing w:val="-5"/>
          <w:sz w:val="28"/>
        </w:rPr>
      </w:pPr>
      <w:r>
        <w:rPr>
          <w:b/>
          <w:sz w:val="28"/>
        </w:rPr>
        <w:t>Registro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Preços: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(</w:t>
      </w:r>
      <w:r>
        <w:rPr>
          <w:spacing w:val="-3"/>
          <w:sz w:val="28"/>
        </w:rPr>
        <w:t xml:space="preserve"> </w:t>
      </w:r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SIM</w:t>
      </w:r>
      <w:r>
        <w:rPr>
          <w:sz w:val="28"/>
        </w:rPr>
        <w:tab/>
      </w:r>
      <w:r>
        <w:rPr>
          <w:sz w:val="28"/>
        </w:rPr>
        <w:t>(</w:t>
      </w:r>
      <w:r>
        <w:rPr>
          <w:spacing w:val="-3"/>
          <w:sz w:val="28"/>
        </w:rPr>
        <w:t xml:space="preserve"> </w:t>
      </w:r>
      <w:r>
        <w:rPr>
          <w:sz w:val="28"/>
        </w:rPr>
        <w:t>x )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NÃO</w:t>
      </w:r>
    </w:p>
    <w:p w14:paraId="411FAB61">
      <w:pPr>
        <w:pStyle w:val="8"/>
        <w:numPr>
          <w:numId w:val="0"/>
        </w:numPr>
        <w:tabs>
          <w:tab w:val="left" w:pos="800"/>
          <w:tab w:val="left" w:pos="4292"/>
        </w:tabs>
        <w:spacing w:before="321" w:after="0" w:line="240" w:lineRule="auto"/>
        <w:ind w:leftChars="99" w:right="0" w:rightChars="0"/>
        <w:jc w:val="left"/>
        <w:rPr>
          <w:spacing w:val="-5"/>
          <w:sz w:val="28"/>
        </w:rPr>
      </w:pPr>
    </w:p>
    <w:p w14:paraId="7F36C918">
      <w:pPr>
        <w:pStyle w:val="2"/>
        <w:numPr>
          <w:ilvl w:val="0"/>
          <w:numId w:val="1"/>
        </w:numPr>
        <w:spacing w:before="1" w:after="0" w:line="322" w:lineRule="exact"/>
        <w:ind w:left="0" w:leftChars="0" w:right="0" w:firstLine="0" w:firstLineChars="0"/>
        <w:jc w:val="left"/>
      </w:pPr>
      <w:r>
        <w:rPr>
          <w:spacing w:val="-2"/>
        </w:rPr>
        <w:t>Justificativa:</w:t>
      </w:r>
    </w:p>
    <w:p w14:paraId="30AA5C3D">
      <w:pPr>
        <w:pStyle w:val="2"/>
        <w:widowControl w:val="0"/>
        <w:numPr>
          <w:numId w:val="0"/>
        </w:numPr>
        <w:autoSpaceDE w:val="0"/>
        <w:autoSpaceDN w:val="0"/>
        <w:spacing w:before="1" w:after="0" w:line="322" w:lineRule="exact"/>
        <w:ind w:right="0" w:rightChars="0"/>
        <w:jc w:val="both"/>
        <w:outlineLvl w:val="1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</w:rPr>
        <w:t>A presente contratação tem por finalidade a confecção de adesivos personalizados destinados à divulgação do Encontro de Carros Antigos, que ocorrerá no dia 17/08/2025, evento promovido pela Secretaria de Cultura e Turismo da Prefeitura Municipal de Quatá/SP. A iniciativa integra o calendário oficial de eventos do Município e tem como objetivo fomentar o turismo local, valorizar o patrimônio cultural automotivo e promover o lazer e a integração da comunidade. A utilização de adesivos representa uma estratégia eficiente de divulgação visual, de fácil distribuição e grande alcance. Os adesivos serão aplicados em veículos, vitrines comerciais, equipamentos públicos e demais locais estratégicos, contribuindo significativamente para a ampla visibilidade do evento junto à população local e regional. Dessa forma, a contratação de empresa especializada na confecção dos adesivos se justifica pela necessidade de garantir a padronização, a qualidade gráfica e a durabilidade dos adesivos, elementos fundamentais para a efetiva comunicação e valorização institucional do evento. Além disso, a medida contribui para o fortalecimento da identidade visual da ação, potencializando seu alcance e impacto.</w:t>
      </w:r>
    </w:p>
    <w:p w14:paraId="388EBDC5">
      <w:pPr>
        <w:pStyle w:val="2"/>
        <w:numPr>
          <w:ilvl w:val="0"/>
          <w:numId w:val="1"/>
        </w:numPr>
        <w:tabs>
          <w:tab w:val="left" w:pos="643"/>
        </w:tabs>
        <w:spacing w:before="320" w:after="0" w:line="240" w:lineRule="auto"/>
        <w:ind w:left="0" w:leftChars="0" w:right="283" w:rightChars="0" w:firstLine="0" w:firstLineChars="0"/>
        <w:jc w:val="left"/>
      </w:pPr>
      <w:r>
        <w:t>Dotação orçamentária (Lei de responsabilidade fiscal LC101/00 art. 16 em</w:t>
      </w:r>
      <w:r>
        <w:rPr>
          <w:spacing w:val="40"/>
        </w:rPr>
        <w:t xml:space="preserve"> </w:t>
      </w:r>
      <w:r>
        <w:rPr>
          <w:spacing w:val="-2"/>
        </w:rPr>
        <w:t>especial)</w:t>
      </w:r>
    </w:p>
    <w:p w14:paraId="32805292">
      <w:pPr>
        <w:pStyle w:val="5"/>
        <w:spacing w:before="93"/>
        <w:ind w:left="218" w:leftChars="99" w:firstLine="0" w:firstLineChars="0"/>
        <w:rPr>
          <w:b/>
          <w:sz w:val="20"/>
        </w:rPr>
      </w:pPr>
    </w:p>
    <w:tbl>
      <w:tblPr>
        <w:tblStyle w:val="4"/>
        <w:tblW w:w="0" w:type="auto"/>
        <w:tblInd w:w="-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3"/>
        <w:gridCol w:w="4610"/>
        <w:gridCol w:w="2668"/>
      </w:tblGrid>
      <w:tr w14:paraId="3759F6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503" w:type="dxa"/>
          </w:tcPr>
          <w:p w14:paraId="6C8624C0">
            <w:pPr>
              <w:pStyle w:val="9"/>
              <w:spacing w:line="302" w:lineRule="exact"/>
              <w:ind w:left="218" w:leftChars="99" w:firstLine="0" w:firstLineChars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REDUZIDO</w:t>
            </w:r>
          </w:p>
        </w:tc>
        <w:tc>
          <w:tcPr>
            <w:tcW w:w="4610" w:type="dxa"/>
          </w:tcPr>
          <w:p w14:paraId="63E173E7">
            <w:pPr>
              <w:pStyle w:val="9"/>
              <w:spacing w:line="302" w:lineRule="exact"/>
              <w:ind w:left="218" w:leftChars="99" w:firstLine="0" w:firstLineChars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PROGRAMÁTICA</w:t>
            </w:r>
          </w:p>
        </w:tc>
        <w:tc>
          <w:tcPr>
            <w:tcW w:w="2668" w:type="dxa"/>
          </w:tcPr>
          <w:p w14:paraId="34136283">
            <w:pPr>
              <w:pStyle w:val="9"/>
              <w:spacing w:line="302" w:lineRule="exact"/>
              <w:ind w:left="218" w:leftChars="99" w:firstLine="0" w:firstLineChars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FONTE</w:t>
            </w:r>
          </w:p>
        </w:tc>
      </w:tr>
      <w:tr w14:paraId="531341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2503" w:type="dxa"/>
          </w:tcPr>
          <w:p w14:paraId="4EEBF447">
            <w:pPr>
              <w:pStyle w:val="9"/>
              <w:spacing w:line="302" w:lineRule="exact"/>
              <w:ind w:left="218" w:leftChars="99" w:firstLine="0" w:firstLineChars="0"/>
              <w:jc w:val="center"/>
              <w:rPr>
                <w:rFonts w:hint="default"/>
                <w:sz w:val="28"/>
                <w:lang w:val="pt-BR"/>
              </w:rPr>
            </w:pPr>
            <w:r>
              <w:rPr>
                <w:spacing w:val="-5"/>
                <w:sz w:val="28"/>
              </w:rPr>
              <w:t>51</w:t>
            </w:r>
            <w:r>
              <w:rPr>
                <w:rFonts w:hint="default"/>
                <w:spacing w:val="-5"/>
                <w:sz w:val="28"/>
                <w:lang w:val="pt-BR"/>
              </w:rPr>
              <w:t>8</w:t>
            </w:r>
          </w:p>
        </w:tc>
        <w:tc>
          <w:tcPr>
            <w:tcW w:w="4610" w:type="dxa"/>
          </w:tcPr>
          <w:p w14:paraId="738E563A">
            <w:pPr>
              <w:pStyle w:val="9"/>
              <w:spacing w:line="302" w:lineRule="exact"/>
              <w:ind w:left="218" w:leftChars="99" w:firstLine="0" w:firstLineChars="0"/>
              <w:jc w:val="center"/>
              <w:rPr>
                <w:rFonts w:hint="default"/>
                <w:sz w:val="28"/>
                <w:lang w:val="pt-BR"/>
              </w:rPr>
            </w:pPr>
            <w:r>
              <w:rPr>
                <w:rFonts w:hint="default"/>
                <w:sz w:val="28"/>
                <w:lang w:val="pt-BR"/>
              </w:rPr>
              <w:t>FESTEJOS COMEMORATIVOS</w:t>
            </w:r>
          </w:p>
        </w:tc>
        <w:tc>
          <w:tcPr>
            <w:tcW w:w="2668" w:type="dxa"/>
          </w:tcPr>
          <w:p w14:paraId="626ACB70">
            <w:pPr>
              <w:pStyle w:val="9"/>
              <w:spacing w:line="302" w:lineRule="exact"/>
              <w:ind w:left="218" w:leftChars="99" w:firstLine="0" w:firstLineChars="0"/>
              <w:jc w:val="center"/>
              <w:rPr>
                <w:sz w:val="28"/>
              </w:rPr>
            </w:pPr>
            <w:r>
              <w:rPr>
                <w:sz w:val="28"/>
              </w:rPr>
              <w:t>RECURSO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PRÓPRIO</w:t>
            </w:r>
          </w:p>
        </w:tc>
      </w:tr>
    </w:tbl>
    <w:p w14:paraId="3D44B4A6">
      <w:pPr>
        <w:pStyle w:val="5"/>
        <w:ind w:left="218" w:leftChars="99" w:firstLine="0" w:firstLineChars="0"/>
        <w:rPr>
          <w:b/>
        </w:rPr>
      </w:pPr>
    </w:p>
    <w:p w14:paraId="6B41442B">
      <w:pPr>
        <w:pStyle w:val="8"/>
        <w:numPr>
          <w:ilvl w:val="0"/>
          <w:numId w:val="1"/>
        </w:numPr>
        <w:spacing w:before="0" w:after="0" w:line="322" w:lineRule="exact"/>
        <w:ind w:left="0" w:leftChars="0" w:right="0" w:firstLine="0" w:firstLineChars="0"/>
        <w:jc w:val="left"/>
        <w:rPr>
          <w:b/>
          <w:sz w:val="28"/>
        </w:rPr>
      </w:pPr>
      <w:r>
        <w:rPr>
          <w:b/>
          <w:sz w:val="28"/>
        </w:rPr>
        <w:t>Condições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habilitação:</w:t>
      </w:r>
    </w:p>
    <w:p w14:paraId="25409F12">
      <w:pPr>
        <w:pStyle w:val="5"/>
        <w:ind w:left="0" w:leftChars="0" w:firstLine="0" w:firstLineChars="0"/>
      </w:pPr>
      <w:r>
        <w:t>A</w:t>
      </w:r>
      <w:r>
        <w:rPr>
          <w:spacing w:val="-5"/>
        </w:rPr>
        <w:t xml:space="preserve"> </w:t>
      </w:r>
      <w:r>
        <w:t>empresa</w:t>
      </w:r>
      <w:r>
        <w:rPr>
          <w:spacing w:val="-4"/>
        </w:rPr>
        <w:t xml:space="preserve"> </w:t>
      </w:r>
      <w:r>
        <w:t>deverá</w:t>
      </w:r>
      <w:r>
        <w:rPr>
          <w:spacing w:val="-4"/>
        </w:rPr>
        <w:t xml:space="preserve"> </w:t>
      </w:r>
      <w:r>
        <w:t>ter</w:t>
      </w:r>
      <w:r>
        <w:rPr>
          <w:spacing w:val="-6"/>
        </w:rPr>
        <w:t xml:space="preserve"> </w:t>
      </w:r>
      <w:r>
        <w:t>CNAE</w:t>
      </w:r>
      <w:r>
        <w:rPr>
          <w:spacing w:val="-3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item</w:t>
      </w:r>
      <w:r>
        <w:rPr>
          <w:spacing w:val="-4"/>
        </w:rPr>
        <w:t xml:space="preserve"> </w:t>
      </w:r>
      <w:r>
        <w:rPr>
          <w:spacing w:val="-5"/>
        </w:rPr>
        <w:t>1.</w:t>
      </w:r>
    </w:p>
    <w:p w14:paraId="3EA4F6B2">
      <w:pPr>
        <w:pStyle w:val="2"/>
        <w:numPr>
          <w:ilvl w:val="0"/>
          <w:numId w:val="1"/>
        </w:numPr>
        <w:spacing w:before="321" w:after="0" w:line="322" w:lineRule="exact"/>
        <w:ind w:left="0" w:leftChars="0" w:right="0" w:firstLine="0" w:firstLineChars="0"/>
        <w:jc w:val="left"/>
      </w:pPr>
      <w:r>
        <w:t>Condições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execução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28953242">
      <w:pPr>
        <w:pStyle w:val="5"/>
        <w:spacing w:line="242" w:lineRule="auto"/>
        <w:ind w:left="0" w:leftChars="0" w:right="309" w:firstLine="0" w:firstLineChars="0"/>
      </w:pPr>
      <w:r>
        <w:t xml:space="preserve">Entregar </w:t>
      </w:r>
      <w:r>
        <w:rPr>
          <w:rFonts w:hint="default"/>
          <w:lang w:val="pt-BR"/>
        </w:rPr>
        <w:t>os adesivos</w:t>
      </w:r>
      <w:r>
        <w:t xml:space="preserve"> de acordo com o modelo solicitado pel</w:t>
      </w:r>
      <w:r>
        <w:rPr>
          <w:rFonts w:hint="default"/>
          <w:lang w:val="pt-BR"/>
        </w:rPr>
        <w:t>a</w:t>
      </w:r>
      <w:r>
        <w:t xml:space="preserve"> contratante</w:t>
      </w:r>
      <w:r>
        <w:rPr>
          <w:rFonts w:hint="default"/>
          <w:lang w:val="pt-BR"/>
        </w:rPr>
        <w:t xml:space="preserve"> </w:t>
      </w:r>
      <w:r>
        <w:t>no prazo definido</w:t>
      </w:r>
      <w:r>
        <w:rPr>
          <w:rFonts w:hint="default"/>
          <w:lang w:val="pt-BR"/>
        </w:rPr>
        <w:t xml:space="preserve"> neste termo de referência</w:t>
      </w:r>
      <w:r>
        <w:t>.</w:t>
      </w:r>
    </w:p>
    <w:p w14:paraId="2F4A5A71">
      <w:pPr>
        <w:pStyle w:val="2"/>
        <w:numPr>
          <w:ilvl w:val="1"/>
          <w:numId w:val="2"/>
        </w:numPr>
        <w:tabs>
          <w:tab w:val="left" w:pos="731"/>
        </w:tabs>
        <w:spacing w:before="317" w:after="0" w:line="322" w:lineRule="exact"/>
        <w:ind w:left="0" w:leftChars="0" w:right="0" w:firstLine="0" w:firstLineChars="0"/>
        <w:jc w:val="left"/>
      </w:pP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entrega/execução:</w:t>
      </w:r>
    </w:p>
    <w:p w14:paraId="6EF67820">
      <w:pPr>
        <w:pStyle w:val="5"/>
        <w:ind w:left="0" w:leftChars="0" w:firstLine="0" w:firstLineChars="0"/>
      </w:pPr>
      <w:r>
        <w:t>Deverá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entregue</w:t>
      </w:r>
      <w:r>
        <w:rPr>
          <w:spacing w:val="-3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até</w:t>
      </w:r>
      <w:r>
        <w:rPr>
          <w:rFonts w:hint="default"/>
          <w:lang w:val="pt-BR"/>
        </w:rPr>
        <w:t xml:space="preserve"> o dia 08/08/2025</w:t>
      </w:r>
      <w:r>
        <w:rPr>
          <w:spacing w:val="-2"/>
        </w:rPr>
        <w:t>.</w:t>
      </w:r>
    </w:p>
    <w:p w14:paraId="23E068D1">
      <w:pPr>
        <w:pStyle w:val="8"/>
        <w:numPr>
          <w:ilvl w:val="1"/>
          <w:numId w:val="2"/>
        </w:numPr>
        <w:tabs>
          <w:tab w:val="left" w:pos="731"/>
        </w:tabs>
        <w:spacing w:before="311" w:after="0" w:line="240" w:lineRule="auto"/>
        <w:ind w:left="0" w:leftChars="0" w:right="281" w:firstLine="0" w:firstLineChars="0"/>
        <w:jc w:val="left"/>
        <w:rPr>
          <w:sz w:val="28"/>
        </w:rPr>
      </w:pPr>
      <w:r>
        <w:rPr>
          <w:b/>
          <w:sz w:val="28"/>
        </w:rPr>
        <w:t xml:space="preserve">– Local de entrega/execução, responsável pelo recebimento do objeto: </w:t>
      </w:r>
    </w:p>
    <w:p w14:paraId="597E2FA3">
      <w:pPr>
        <w:ind w:left="0" w:leftChars="0" w:firstLine="0" w:firstLineChars="0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  <w:t xml:space="preserve">A empresa deverá efetuar a entrega dos </w:t>
      </w:r>
      <w:r>
        <w:rPr>
          <w:rFonts w:hint="default"/>
          <w:b w:val="0"/>
          <w:bCs w:val="0"/>
          <w:color w:val="auto"/>
          <w:sz w:val="28"/>
          <w:szCs w:val="28"/>
          <w:lang w:val="pt-BR"/>
        </w:rPr>
        <w:t>adesivos</w:t>
      </w: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  <w:t xml:space="preserve"> no </w:t>
      </w: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</w:rPr>
        <w:t xml:space="preserve">Almoxarifado Municipal, localizado na Rua Carlos Bleinroth s/n, 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defronte ao Portal Turístico Quatá, CEP: 19780-025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.</w:t>
      </w:r>
    </w:p>
    <w:p w14:paraId="24035F74">
      <w:pPr>
        <w:ind w:left="0" w:leftChars="0" w:firstLine="0" w:firstLineChars="0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</w:pPr>
    </w:p>
    <w:p w14:paraId="2AD92EEC">
      <w:pPr>
        <w:ind w:left="0" w:leftChars="0" w:firstLine="0" w:firstLineChars="0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 xml:space="preserve">O 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HORÁRIO DE ATENDIMENTO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 xml:space="preserve"> do Almoxarifado é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: das 7h às 10h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30min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 xml:space="preserve"> e das 13h às 16h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30min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, em dias úteis obedecendo ao calendário Municipal.</w:t>
      </w:r>
    </w:p>
    <w:p w14:paraId="5970E25D">
      <w:pPr>
        <w:ind w:left="0" w:leftChars="0" w:firstLine="0" w:firstLineChars="0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Responsáveis no Almoxarifado: José Airton/Fabrício/Ana Maria.</w:t>
      </w:r>
    </w:p>
    <w:p w14:paraId="0ED01595">
      <w:pPr>
        <w:pStyle w:val="2"/>
        <w:numPr>
          <w:ilvl w:val="1"/>
          <w:numId w:val="2"/>
        </w:numPr>
        <w:tabs>
          <w:tab w:val="left" w:pos="731"/>
        </w:tabs>
        <w:spacing w:before="321" w:after="0" w:line="240" w:lineRule="auto"/>
        <w:ind w:left="0" w:leftChars="0" w:right="0" w:firstLine="0" w:firstLineChars="0"/>
        <w:jc w:val="left"/>
      </w:pPr>
      <w:r>
        <w:t>–</w:t>
      </w:r>
      <w:r>
        <w:rPr>
          <w:spacing w:val="-5"/>
        </w:rPr>
        <w:t xml:space="preserve"> </w:t>
      </w:r>
      <w:r>
        <w:t>Condições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garantia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assistência</w:t>
      </w:r>
      <w:r>
        <w:rPr>
          <w:spacing w:val="-4"/>
        </w:rPr>
        <w:t xml:space="preserve"> </w:t>
      </w:r>
      <w:r>
        <w:rPr>
          <w:spacing w:val="-2"/>
        </w:rPr>
        <w:t>técnica:</w:t>
      </w:r>
    </w:p>
    <w:p w14:paraId="71B154CE">
      <w:pPr>
        <w:pStyle w:val="5"/>
        <w:spacing w:before="49"/>
        <w:ind w:left="0" w:leftChars="0" w:right="1203" w:firstLine="0" w:firstLineChars="0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empresa contratada deverá garantir a integridade e a qualidade dos adesivos entregues, devendo fornecer garantia da qualidade do material, sendo que os adesivos deverão apresentar boa aderência, resistência ao desbotamento, à umidade e à exposição solar.</w:t>
      </w:r>
    </w:p>
    <w:p w14:paraId="2792CD1F">
      <w:pPr>
        <w:pStyle w:val="5"/>
        <w:spacing w:before="49"/>
        <w:ind w:left="0" w:leftChars="0" w:right="1203" w:firstLine="0" w:firstLineChars="0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deve dar garantia contra defeitos de fabricação se responsabilizando por qualquer defeito relacionado à impressão (como falhas na cor, resolução, alinhamento ou corte), adesão inadequada ou danos no material fornecido.</w:t>
      </w:r>
    </w:p>
    <w:p w14:paraId="1890E115">
      <w:pPr>
        <w:pStyle w:val="5"/>
        <w:spacing w:before="49"/>
        <w:ind w:left="0" w:leftChars="0" w:right="1203" w:firstLine="0" w:firstLineChars="0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empresa contratada deve efetuar a reposição em caso de defeito, pois caso sejam identificadas imperfeições ou divergências entre o produto entregue e as especificações estabelecidas, a contratada deverá realizar, sem ônus para a Administração Pública, a substituição total ou parcial dos materiais defeituosos, no prazo máximo de 3 (três) dias úteis a partir da notificação.</w:t>
      </w:r>
    </w:p>
    <w:p w14:paraId="3AACDEB8">
      <w:pPr>
        <w:pStyle w:val="5"/>
        <w:spacing w:before="49"/>
        <w:ind w:left="0" w:leftChars="0" w:right="1203" w:firstLine="0" w:firstLineChars="0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será responsável por todos os encargos decorrentes da produção e entrega do material, devendo garantir que o produto final esteja em conformidade com as normas técnicas e exigências do termo de referência.</w:t>
      </w:r>
    </w:p>
    <w:p w14:paraId="146935C9">
      <w:pPr>
        <w:pStyle w:val="2"/>
        <w:numPr>
          <w:ilvl w:val="1"/>
          <w:numId w:val="2"/>
        </w:numPr>
        <w:tabs>
          <w:tab w:val="left" w:pos="731"/>
        </w:tabs>
        <w:spacing w:before="321" w:after="0" w:line="322" w:lineRule="exact"/>
        <w:ind w:left="0" w:leftChars="0" w:right="0" w:firstLine="0" w:firstLineChars="0"/>
        <w:jc w:val="left"/>
      </w:pP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vigência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rPr>
          <w:spacing w:val="-2"/>
        </w:rPr>
        <w:t>contratação:</w:t>
      </w:r>
    </w:p>
    <w:p w14:paraId="639AE9F6">
      <w:pPr>
        <w:pStyle w:val="5"/>
        <w:ind w:left="0" w:leftChars="0" w:firstLine="0" w:firstLineChars="0"/>
      </w:pPr>
      <w:r>
        <w:t>Após</w:t>
      </w:r>
      <w:r>
        <w:rPr>
          <w:spacing w:val="-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empenho,</w:t>
      </w:r>
      <w:r>
        <w:rPr>
          <w:spacing w:val="-4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30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pt-BR"/>
        </w:rPr>
        <w:t xml:space="preserve">(trinta) </w:t>
      </w:r>
      <w:r>
        <w:rPr>
          <w:spacing w:val="-2"/>
        </w:rPr>
        <w:t>dias.</w:t>
      </w:r>
    </w:p>
    <w:p w14:paraId="362DBD56">
      <w:pPr>
        <w:pStyle w:val="2"/>
        <w:numPr>
          <w:ilvl w:val="1"/>
          <w:numId w:val="2"/>
        </w:numPr>
        <w:tabs>
          <w:tab w:val="left" w:pos="220"/>
        </w:tabs>
        <w:spacing w:before="321" w:after="0" w:line="240" w:lineRule="auto"/>
        <w:ind w:left="0" w:leftChars="0" w:right="0" w:firstLine="0" w:firstLineChars="0"/>
        <w:jc w:val="left"/>
      </w:pPr>
      <w:r>
        <w:t>–</w:t>
      </w:r>
      <w:r>
        <w:rPr>
          <w:spacing w:val="-8"/>
        </w:rPr>
        <w:t xml:space="preserve"> </w:t>
      </w:r>
      <w:r>
        <w:t>Demais</w:t>
      </w:r>
      <w:r>
        <w:rPr>
          <w:spacing w:val="-6"/>
        </w:rPr>
        <w:t xml:space="preserve"> </w:t>
      </w:r>
      <w:r>
        <w:t>informações</w:t>
      </w:r>
      <w:r>
        <w:rPr>
          <w:spacing w:val="-6"/>
        </w:rPr>
        <w:t xml:space="preserve"> </w:t>
      </w:r>
      <w:r>
        <w:t>necessárias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execução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objeto:</w:t>
      </w:r>
      <w:r>
        <w:rPr>
          <w:rFonts w:hint="default"/>
          <w:spacing w:val="-2"/>
          <w:lang w:val="pt-BR"/>
        </w:rPr>
        <w:t xml:space="preserve">                                      </w:t>
      </w:r>
      <w:r>
        <w:rPr>
          <w:rFonts w:hint="default"/>
          <w:b w:val="0"/>
          <w:bCs w:val="0"/>
        </w:rPr>
        <w:t xml:space="preserve">Os adesivos deverão conter a identidade visual oficial do evento de carros antigos, conforme arte </w:t>
      </w:r>
      <w:r>
        <w:rPr>
          <w:rFonts w:hint="default"/>
          <w:b w:val="0"/>
          <w:bCs w:val="0"/>
          <w:lang w:val="pt-BR"/>
        </w:rPr>
        <w:t xml:space="preserve">em anexo.                                                                                                                                            </w:t>
      </w:r>
      <w:r>
        <w:rPr>
          <w:rFonts w:hint="default"/>
          <w:b w:val="0"/>
          <w:bCs w:val="0"/>
        </w:rPr>
        <w:t>A confecção deverá considerar a aplicação em superfícies variadas (vidros, latarias, vitrines, entre outros), utilizando material adesivo</w:t>
      </w:r>
      <w:r>
        <w:rPr>
          <w:rFonts w:hint="default"/>
          <w:b w:val="0"/>
          <w:bCs w:val="0"/>
          <w:lang w:val="pt-BR"/>
        </w:rPr>
        <w:t xml:space="preserve"> de vinil</w:t>
      </w:r>
      <w:r>
        <w:rPr>
          <w:rFonts w:hint="default"/>
          <w:b w:val="0"/>
          <w:bCs w:val="0"/>
        </w:rPr>
        <w:t xml:space="preserve"> de alta qualidade, com resistência à água, à luz solar e com boa durabilidade.</w:t>
      </w:r>
      <w:r>
        <w:rPr>
          <w:rFonts w:hint="default"/>
          <w:b w:val="0"/>
          <w:bCs w:val="0"/>
          <w:lang w:val="pt-BR"/>
        </w:rPr>
        <w:t xml:space="preserve">                                                                                        </w:t>
      </w:r>
      <w:r>
        <w:rPr>
          <w:rFonts w:hint="default"/>
          <w:b w:val="0"/>
          <w:bCs w:val="0"/>
        </w:rPr>
        <w:t>A empresa contratada deverá assegurar a fidelidade de cores e proporções da arte fornecida, além de garantir que o corte e acabamento dos adesivos sejam precisos e profissionais.</w:t>
      </w:r>
      <w:r>
        <w:rPr>
          <w:rFonts w:hint="default"/>
          <w:b w:val="0"/>
          <w:bCs w:val="0"/>
          <w:lang w:val="pt-BR"/>
        </w:rPr>
        <w:t xml:space="preserve">                                                                                                                                                                                                                              Os adesivos deverão ser fornecidos em conformidade com os padrões de qualidade estabelecidos neste Termo de Referência.                                                                             Os adesivos deverão ser coloridos nas medidas: 12cm x 12cm, em papel adesivo, ser do tipo de adesão: removível, material: vinil.   </w:t>
      </w:r>
    </w:p>
    <w:p w14:paraId="3FE2A28B">
      <w:pPr>
        <w:pStyle w:val="2"/>
        <w:numPr>
          <w:numId w:val="0"/>
        </w:numPr>
        <w:tabs>
          <w:tab w:val="left" w:pos="220"/>
        </w:tabs>
        <w:spacing w:before="321" w:after="0" w:line="240" w:lineRule="auto"/>
        <w:ind w:leftChars="0" w:right="0" w:rightChars="0"/>
        <w:jc w:val="left"/>
      </w:pPr>
      <w:r>
        <w:rPr>
          <w:rFonts w:hint="default"/>
          <w:b w:val="0"/>
          <w:bCs w:val="0"/>
          <w:lang w:val="pt-BR"/>
        </w:rPr>
        <w:t xml:space="preserve">     </w:t>
      </w:r>
    </w:p>
    <w:p w14:paraId="2C111812">
      <w:pPr>
        <w:pStyle w:val="2"/>
        <w:numPr>
          <w:ilvl w:val="0"/>
          <w:numId w:val="1"/>
        </w:numPr>
        <w:spacing w:before="275" w:after="0" w:line="322" w:lineRule="exact"/>
        <w:ind w:left="0" w:leftChars="0" w:right="0" w:firstLine="0" w:firstLineChars="0"/>
        <w:jc w:val="left"/>
      </w:pPr>
      <w:r>
        <w:t>Obrigações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rPr>
          <w:spacing w:val="-2"/>
        </w:rPr>
        <w:t>contratada:</w:t>
      </w:r>
      <w:r>
        <w:rPr>
          <w:rFonts w:hint="default"/>
          <w:spacing w:val="-2"/>
          <w:lang w:val="pt-BR"/>
        </w:rPr>
        <w:t xml:space="preserve">                                                                                                     </w:t>
      </w:r>
      <w:r>
        <w:rPr>
          <w:rFonts w:hint="default"/>
          <w:b w:val="0"/>
          <w:bCs w:val="0"/>
          <w:spacing w:val="-2"/>
          <w:lang w:val="pt-BR"/>
        </w:rPr>
        <w:t xml:space="preserve">A contratada deverá entregar os adesivos com a máxima urgência, impreterivelmente até o dia 08/08/2025. </w:t>
      </w:r>
    </w:p>
    <w:p w14:paraId="0E7DA17D">
      <w:pPr>
        <w:pStyle w:val="5"/>
        <w:ind w:left="0" w:leftChars="0" w:right="283" w:firstLine="0" w:firstLineChars="0"/>
        <w:jc w:val="both"/>
      </w:pPr>
      <w:r>
        <w:t>A contratada deverá cumprir com as exigências requeridas, nos prazos e nas condições que foram estabelecidas, ou acarretará penalidades como cancelamento do empenho.</w:t>
      </w:r>
    </w:p>
    <w:p w14:paraId="3BE89320">
      <w:pPr>
        <w:pStyle w:val="5"/>
        <w:spacing w:before="1"/>
        <w:ind w:left="0" w:leftChars="0" w:firstLine="0" w:firstLineChars="0"/>
      </w:pPr>
    </w:p>
    <w:p w14:paraId="36C13BFC">
      <w:pPr>
        <w:pStyle w:val="2"/>
        <w:numPr>
          <w:ilvl w:val="0"/>
          <w:numId w:val="1"/>
        </w:numPr>
        <w:spacing w:before="0" w:after="0" w:line="322" w:lineRule="exact"/>
        <w:ind w:left="0" w:leftChars="0" w:right="0" w:firstLine="0" w:firstLineChars="0"/>
        <w:jc w:val="both"/>
      </w:pPr>
      <w:r>
        <w:t>Gestão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Fiscalização:</w:t>
      </w:r>
    </w:p>
    <w:p w14:paraId="4F0EE89B">
      <w:pPr>
        <w:pStyle w:val="5"/>
        <w:ind w:left="0" w:leftChars="0" w:right="389" w:rightChars="0" w:firstLine="0" w:firstLineChars="0"/>
      </w:pPr>
      <w:r>
        <w:rPr>
          <w:rFonts w:hint="default"/>
          <w:b/>
          <w:bCs/>
          <w:lang w:val="pt-BR"/>
        </w:rPr>
        <w:t>Gestão:</w:t>
      </w:r>
      <w:r>
        <w:rPr>
          <w:rFonts w:hint="default"/>
          <w:lang w:val="pt-BR"/>
        </w:rPr>
        <w:t xml:space="preserve"> </w:t>
      </w:r>
      <w:r>
        <w:t>Secretaria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Cultura</w:t>
      </w:r>
      <w:r>
        <w:rPr>
          <w:spacing w:val="-8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Gustavo</w:t>
      </w:r>
      <w:r>
        <w:rPr>
          <w:spacing w:val="-7"/>
        </w:rPr>
        <w:t xml:space="preserve"> </w:t>
      </w:r>
      <w:r>
        <w:t>Pilizari CPF:</w:t>
      </w:r>
      <w:r>
        <w:rPr>
          <w:spacing w:val="40"/>
        </w:rPr>
        <w:t xml:space="preserve"> </w:t>
      </w:r>
      <w:r>
        <w:t>333.XXX.XXX-90</w:t>
      </w:r>
    </w:p>
    <w:p w14:paraId="19276656">
      <w:pPr>
        <w:tabs>
          <w:tab w:val="left" w:pos="9020"/>
        </w:tabs>
        <w:spacing w:before="0"/>
        <w:ind w:left="0" w:leftChars="0" w:right="389" w:rightChars="0" w:firstLine="0" w:firstLineChars="0"/>
        <w:jc w:val="left"/>
        <w:rPr>
          <w:sz w:val="28"/>
        </w:rPr>
      </w:pPr>
      <w:r>
        <w:rPr>
          <w:b/>
          <w:sz w:val="28"/>
        </w:rPr>
        <w:t>Fiscalizador: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Geraldo</w:t>
      </w:r>
      <w:r>
        <w:rPr>
          <w:spacing w:val="40"/>
          <w:sz w:val="28"/>
        </w:rPr>
        <w:t xml:space="preserve"> </w:t>
      </w:r>
      <w:r>
        <w:rPr>
          <w:sz w:val="28"/>
        </w:rPr>
        <w:t>Geraldo</w:t>
      </w:r>
      <w:r>
        <w:rPr>
          <w:spacing w:val="-6"/>
          <w:sz w:val="28"/>
        </w:rPr>
        <w:t xml:space="preserve"> </w:t>
      </w:r>
      <w:r>
        <w:rPr>
          <w:sz w:val="28"/>
        </w:rPr>
        <w:t>Aparecido</w:t>
      </w:r>
      <w:r>
        <w:rPr>
          <w:spacing w:val="-6"/>
          <w:sz w:val="28"/>
        </w:rPr>
        <w:t xml:space="preserve"> </w:t>
      </w:r>
      <w:r>
        <w:rPr>
          <w:sz w:val="28"/>
        </w:rPr>
        <w:t>da</w:t>
      </w:r>
      <w:r>
        <w:rPr>
          <w:spacing w:val="-5"/>
          <w:sz w:val="28"/>
        </w:rPr>
        <w:t xml:space="preserve"> </w:t>
      </w:r>
      <w:r>
        <w:rPr>
          <w:sz w:val="28"/>
        </w:rPr>
        <w:t>Silva</w:t>
      </w:r>
      <w:r>
        <w:rPr>
          <w:rFonts w:hint="default"/>
          <w:sz w:val="28"/>
          <w:lang w:val="pt-BR"/>
        </w:rPr>
        <w:t xml:space="preserve">: </w:t>
      </w:r>
      <w:r>
        <w:rPr>
          <w:sz w:val="28"/>
        </w:rPr>
        <w:t>CPF:</w:t>
      </w:r>
      <w:r>
        <w:rPr>
          <w:spacing w:val="40"/>
          <w:sz w:val="28"/>
        </w:rPr>
        <w:t xml:space="preserve"> </w:t>
      </w:r>
      <w:r>
        <w:rPr>
          <w:sz w:val="28"/>
        </w:rPr>
        <w:t>033.xxx.xxx-45</w:t>
      </w:r>
    </w:p>
    <w:p w14:paraId="6A54BEC9">
      <w:pPr>
        <w:pStyle w:val="5"/>
        <w:ind w:left="0" w:leftChars="0" w:firstLine="0" w:firstLineChars="0"/>
      </w:pPr>
    </w:p>
    <w:p w14:paraId="06FC9E42">
      <w:pPr>
        <w:pStyle w:val="2"/>
        <w:numPr>
          <w:ilvl w:val="0"/>
          <w:numId w:val="1"/>
        </w:numPr>
        <w:spacing w:before="0" w:after="0" w:line="322" w:lineRule="exact"/>
        <w:ind w:left="0" w:leftChars="0" w:right="0" w:firstLine="0" w:firstLineChars="0"/>
        <w:jc w:val="both"/>
      </w:pPr>
      <w:r>
        <w:t>Outras</w:t>
      </w:r>
      <w:r>
        <w:rPr>
          <w:spacing w:val="-6"/>
        </w:rPr>
        <w:t xml:space="preserve"> </w:t>
      </w:r>
      <w:r>
        <w:rPr>
          <w:spacing w:val="-2"/>
        </w:rPr>
        <w:t>informações:</w:t>
      </w:r>
    </w:p>
    <w:p w14:paraId="2ED71F3D">
      <w:pPr>
        <w:pStyle w:val="5"/>
        <w:numPr>
          <w:ilvl w:val="0"/>
          <w:numId w:val="3"/>
        </w:numPr>
        <w:ind w:left="0" w:leftChars="0" w:right="4828" w:firstLine="0" w:firstLineChars="0"/>
      </w:pPr>
      <w:r>
        <w:t>mail:</w:t>
      </w:r>
      <w:r>
        <w:rPr>
          <w:spacing w:val="-18"/>
        </w:rPr>
        <w:t xml:space="preserve"> </w:t>
      </w:r>
      <w:r>
        <w:fldChar w:fldCharType="begin"/>
      </w:r>
      <w:r>
        <w:instrText xml:space="preserve"> HYPERLINK "mailto:secretariacultura@quata.sp.gov.br" \h </w:instrText>
      </w:r>
      <w:r>
        <w:fldChar w:fldCharType="separate"/>
      </w:r>
      <w:r>
        <w:t>secretariacultura@quata.sp.gov.br</w:t>
      </w:r>
      <w:r>
        <w:fldChar w:fldCharType="end"/>
      </w:r>
      <w:r>
        <w:t xml:space="preserve"> Whatsapp: (18) 99802</w:t>
      </w:r>
      <w:r>
        <w:rPr>
          <w:rFonts w:hint="default"/>
          <w:lang w:val="pt-BR"/>
        </w:rPr>
        <w:t>-</w:t>
      </w:r>
      <w:r>
        <w:t>6715</w:t>
      </w:r>
    </w:p>
    <w:p w14:paraId="110098D0">
      <w:pPr>
        <w:numPr>
          <w:ilvl w:val="0"/>
          <w:numId w:val="0"/>
        </w:numPr>
        <w:spacing w:line="240" w:lineRule="auto"/>
        <w:ind w:left="0" w:leftChars="0" w:firstLine="0" w:firstLineChars="0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/>
          <w:b w:val="0"/>
          <w:bCs w:val="0"/>
          <w:sz w:val="28"/>
          <w:szCs w:val="28"/>
        </w:rPr>
        <w:t xml:space="preserve">O pagamento será realizado no prazo de até 30 (trinta) dias contados a partir do recebimento do objeto, através de ordem bancária, para crédito em banco, agência e conta corrente jurídica indicado pela 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C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ontratada.</w:t>
      </w:r>
    </w:p>
    <w:p w14:paraId="44B991AB">
      <w:pPr>
        <w:spacing w:line="240" w:lineRule="auto"/>
        <w:ind w:left="0" w:leftChars="0" w:firstLine="0" w:firstLineChars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Telefone: (18) 99628-1272</w:t>
      </w:r>
    </w:p>
    <w:p w14:paraId="476396D4">
      <w:pPr>
        <w:spacing w:line="240" w:lineRule="auto"/>
        <w:ind w:left="0" w:leftChars="0" w:firstLine="0" w:firstLineChars="0"/>
        <w:jc w:val="both"/>
        <w:rPr>
          <w:rFonts w:ascii="Times New Roman" w:hAnsi="Times New Roman"/>
          <w:sz w:val="28"/>
          <w:szCs w:val="28"/>
        </w:rPr>
      </w:pPr>
    </w:p>
    <w:p w14:paraId="1504DCFF">
      <w:pPr>
        <w:pStyle w:val="5"/>
        <w:spacing w:before="1"/>
        <w:ind w:left="5142"/>
        <w:rPr>
          <w:spacing w:val="-4"/>
        </w:rPr>
      </w:pPr>
      <w:r>
        <w:t>Quatá/SP,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pt-BR"/>
        </w:rPr>
        <w:t>28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pt-BR"/>
        </w:rPr>
        <w:t>julho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2025.</w:t>
      </w:r>
    </w:p>
    <w:p w14:paraId="68C3F809">
      <w:pPr>
        <w:pStyle w:val="5"/>
        <w:spacing w:before="1"/>
        <w:ind w:left="5142"/>
        <w:rPr>
          <w:spacing w:val="-4"/>
        </w:rPr>
      </w:pPr>
    </w:p>
    <w:p w14:paraId="29CD480B">
      <w:pPr>
        <w:pStyle w:val="5"/>
        <w:spacing w:before="1"/>
        <w:ind w:left="5142"/>
        <w:rPr>
          <w:spacing w:val="-4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2459990</wp:posOffset>
            </wp:positionH>
            <wp:positionV relativeFrom="paragraph">
              <wp:posOffset>72390</wp:posOffset>
            </wp:positionV>
            <wp:extent cx="1674495" cy="833120"/>
            <wp:effectExtent l="0" t="0" r="1905" b="5080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>
                      <a:picLocks noChangeAspect="1"/>
                    </pic:cNvPicPr>
                  </pic:nvPicPr>
                  <pic:blipFill>
                    <a:blip r:embed="rId8">
                      <a:lum bright="-6000" contrast="18000"/>
                    </a:blip>
                    <a:srcRect t="5263" r="108" b="21252"/>
                    <a:stretch>
                      <a:fillRect/>
                    </a:stretch>
                  </pic:blipFill>
                  <pic:spPr>
                    <a:xfrm>
                      <a:off x="0" y="0"/>
                      <a:ext cx="1674495" cy="83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5D398F">
      <w:pPr>
        <w:pStyle w:val="5"/>
        <w:spacing w:before="1"/>
        <w:ind w:left="5142"/>
        <w:rPr>
          <w:spacing w:val="-4"/>
        </w:rPr>
      </w:pPr>
    </w:p>
    <w:p w14:paraId="4DEA3AEF">
      <w:pPr>
        <w:pStyle w:val="5"/>
        <w:spacing w:before="1"/>
        <w:ind w:left="5142"/>
        <w:rPr>
          <w:b/>
          <w:bCs/>
          <w:spacing w:val="-4"/>
        </w:rPr>
      </w:pPr>
    </w:p>
    <w:p w14:paraId="206B92D7">
      <w:pPr>
        <w:pStyle w:val="5"/>
        <w:spacing w:before="1"/>
        <w:ind w:left="5142"/>
        <w:rPr>
          <w:b/>
          <w:bCs/>
          <w:sz w:val="4"/>
        </w:rPr>
      </w:pPr>
    </w:p>
    <w:p w14:paraId="053DE3D8">
      <w:pPr>
        <w:pStyle w:val="5"/>
        <w:ind w:firstLine="2401" w:firstLineChars="1200"/>
        <w:rPr>
          <w:rFonts w:hint="default"/>
          <w:b/>
          <w:bCs/>
          <w:sz w:val="20"/>
          <w:lang w:val="pt-BR"/>
        </w:rPr>
      </w:pPr>
      <w:r>
        <w:rPr>
          <w:rFonts w:hint="default"/>
          <w:b/>
          <w:bCs/>
          <w:sz w:val="20"/>
          <w:lang w:val="pt-BR"/>
        </w:rPr>
        <w:t xml:space="preserve">______________________________________________                                                                              </w:t>
      </w:r>
    </w:p>
    <w:p w14:paraId="6DC26806">
      <w:pPr>
        <w:pStyle w:val="5"/>
        <w:ind w:left="1540" w:leftChars="700" w:firstLine="6011" w:firstLineChars="3004"/>
        <w:rPr>
          <w:rFonts w:hint="default"/>
          <w:b/>
          <w:bCs/>
          <w:sz w:val="20"/>
          <w:lang w:val="pt-BR"/>
        </w:rPr>
      </w:pPr>
    </w:p>
    <w:p w14:paraId="6D6AA696">
      <w:pPr>
        <w:pStyle w:val="5"/>
        <w:ind w:firstLine="3782" w:firstLineChars="1350"/>
        <w:rPr>
          <w:b/>
          <w:bCs/>
        </w:rPr>
      </w:pPr>
      <w:r>
        <w:rPr>
          <w:b/>
          <w:bCs/>
        </w:rPr>
        <w:t>Gustavo</w:t>
      </w:r>
      <w:r>
        <w:rPr>
          <w:b/>
          <w:bCs/>
          <w:spacing w:val="-6"/>
        </w:rPr>
        <w:t xml:space="preserve"> </w:t>
      </w:r>
      <w:r>
        <w:rPr>
          <w:b/>
          <w:bCs/>
          <w:spacing w:val="-2"/>
        </w:rPr>
        <w:t>Pilizari</w:t>
      </w:r>
    </w:p>
    <w:p w14:paraId="0C5C68D2">
      <w:pPr>
        <w:pStyle w:val="5"/>
        <w:ind w:left="30" w:right="1"/>
        <w:jc w:val="center"/>
        <w:rPr>
          <w:spacing w:val="-2"/>
        </w:rPr>
      </w:pPr>
      <w:r>
        <w:t>Secretário</w:t>
      </w:r>
      <w:r>
        <w:rPr>
          <w:spacing w:val="-6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Secretaria</w:t>
      </w:r>
      <w:r>
        <w:rPr>
          <w:spacing w:val="-6"/>
        </w:rPr>
        <w:t xml:space="preserve"> </w:t>
      </w:r>
      <w:r>
        <w:t>Municipal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2"/>
        </w:rPr>
        <w:t>Cultura</w:t>
      </w:r>
    </w:p>
    <w:p w14:paraId="18EA7CA3">
      <w:pPr>
        <w:pStyle w:val="5"/>
        <w:ind w:left="30" w:right="1"/>
        <w:jc w:val="center"/>
        <w:rPr>
          <w:spacing w:val="-2"/>
        </w:rPr>
      </w:pPr>
    </w:p>
    <w:p w14:paraId="2EB4EBAE">
      <w:pPr>
        <w:pStyle w:val="5"/>
        <w:ind w:left="30" w:right="1"/>
        <w:jc w:val="center"/>
        <w:rPr>
          <w:spacing w:val="-2"/>
        </w:rPr>
      </w:pPr>
    </w:p>
    <w:p w14:paraId="1527308C">
      <w:pPr>
        <w:pStyle w:val="5"/>
        <w:rPr>
          <w:b/>
          <w:bCs/>
          <w:sz w:val="20"/>
        </w:rPr>
      </w:pPr>
    </w:p>
    <w:p w14:paraId="0B89A1AF">
      <w:pPr>
        <w:pStyle w:val="5"/>
        <w:rPr>
          <w:b/>
          <w:bCs/>
          <w:sz w:val="20"/>
        </w:rPr>
      </w:pPr>
      <w:r>
        <w:rPr>
          <w:b/>
          <w:bCs/>
          <w:sz w:val="20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3204845</wp:posOffset>
            </wp:positionH>
            <wp:positionV relativeFrom="paragraph">
              <wp:posOffset>7620</wp:posOffset>
            </wp:positionV>
            <wp:extent cx="1488440" cy="635000"/>
            <wp:effectExtent l="0" t="0" r="0" b="0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8625" cy="6348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F6D1FC">
      <w:pPr>
        <w:pStyle w:val="5"/>
        <w:spacing w:before="18"/>
        <w:rPr>
          <w:rFonts w:hint="default"/>
          <w:b/>
          <w:bCs/>
          <w:lang w:val="pt-BR"/>
        </w:rPr>
      </w:pPr>
      <w:r>
        <w:rPr>
          <w:rFonts w:hint="default"/>
          <w:b/>
          <w:bCs/>
          <w:lang w:val="pt-BR"/>
        </w:rPr>
        <w:t xml:space="preserve">                                              _________________________</w:t>
      </w:r>
    </w:p>
    <w:p w14:paraId="3E4311D1">
      <w:pPr>
        <w:pStyle w:val="5"/>
        <w:spacing w:before="1"/>
        <w:ind w:left="3253" w:right="3467"/>
      </w:pPr>
    </w:p>
    <w:p w14:paraId="64912211">
      <w:pPr>
        <w:pStyle w:val="5"/>
        <w:spacing w:before="1"/>
        <w:ind w:left="3253" w:right="3467"/>
      </w:pPr>
      <w:r>
        <w:t>Geraldo Aparecido da Silva Diretor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Cultura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Turismo</w:t>
      </w:r>
    </w:p>
    <w:p w14:paraId="32F0EC9F">
      <w:pPr>
        <w:pStyle w:val="5"/>
        <w:spacing w:before="1"/>
        <w:ind w:left="3253" w:right="3467"/>
        <w:rPr>
          <w:rFonts w:hint="default"/>
          <w:lang w:val="pt-BR"/>
        </w:rPr>
      </w:pPr>
    </w:p>
    <w:p w14:paraId="6B16F39B">
      <w:pPr>
        <w:pStyle w:val="5"/>
        <w:spacing w:before="1"/>
        <w:ind w:left="3253" w:right="3467"/>
        <w:rPr>
          <w:rFonts w:hint="default"/>
          <w:lang w:val="pt-BR"/>
        </w:rPr>
      </w:pPr>
    </w:p>
    <w:p w14:paraId="3B5F8134">
      <w:pPr>
        <w:pStyle w:val="5"/>
        <w:pBdr>
          <w:bottom w:val="single" w:color="auto" w:sz="12" w:space="0"/>
        </w:pBdr>
        <w:spacing w:before="1"/>
        <w:ind w:left="3253" w:right="3467"/>
        <w:jc w:val="center"/>
        <w:rPr>
          <w:rFonts w:hint="default"/>
          <w:b w:val="0"/>
          <w:bCs w:val="0"/>
          <w:sz w:val="28"/>
          <w:szCs w:val="28"/>
          <w:u w:val="none"/>
          <w:lang w:val="pt-BR"/>
        </w:rPr>
      </w:pPr>
    </w:p>
    <w:p w14:paraId="45790639">
      <w:pPr>
        <w:pStyle w:val="5"/>
        <w:spacing w:before="1"/>
        <w:ind w:left="3253" w:right="3467"/>
        <w:jc w:val="center"/>
        <w:rPr>
          <w:rFonts w:hint="default"/>
          <w:b w:val="0"/>
          <w:bCs w:val="0"/>
          <w:sz w:val="28"/>
          <w:szCs w:val="28"/>
          <w:u w:val="none"/>
          <w:lang w:val="pt-BR"/>
        </w:rPr>
      </w:pPr>
      <w:r>
        <w:rPr>
          <w:rFonts w:hint="default"/>
          <w:b w:val="0"/>
          <w:bCs w:val="0"/>
          <w:sz w:val="28"/>
          <w:szCs w:val="28"/>
          <w:u w:val="none"/>
          <w:lang w:val="pt-BR"/>
        </w:rPr>
        <w:t>Mersy Farto Pereira Pelegrini</w:t>
      </w:r>
    </w:p>
    <w:p w14:paraId="3DF9FA9D">
      <w:pPr>
        <w:pStyle w:val="5"/>
        <w:spacing w:before="1"/>
        <w:ind w:left="3253" w:right="3467"/>
        <w:jc w:val="center"/>
        <w:rPr>
          <w:rFonts w:hint="default"/>
          <w:b/>
          <w:bCs/>
          <w:sz w:val="56"/>
          <w:szCs w:val="56"/>
          <w:u w:val="single"/>
          <w:lang w:val="pt-BR"/>
        </w:rPr>
      </w:pPr>
      <w:r>
        <w:rPr>
          <w:rFonts w:hint="default"/>
          <w:b w:val="0"/>
          <w:bCs w:val="0"/>
          <w:sz w:val="28"/>
          <w:szCs w:val="28"/>
          <w:u w:val="none"/>
          <w:lang w:val="pt-BR"/>
        </w:rPr>
        <w:t>Elaboradora TR</w:t>
      </w:r>
    </w:p>
    <w:p w14:paraId="3A9510D4">
      <w:pPr>
        <w:pStyle w:val="5"/>
        <w:spacing w:before="1"/>
        <w:ind w:right="3467"/>
        <w:jc w:val="both"/>
        <w:rPr>
          <w:rFonts w:hint="default"/>
          <w:b/>
          <w:bCs/>
          <w:sz w:val="56"/>
          <w:szCs w:val="56"/>
          <w:u w:val="single"/>
          <w:lang w:val="pt-BR"/>
        </w:rPr>
      </w:pPr>
      <w:bookmarkStart w:id="0" w:name="_GoBack"/>
      <w:bookmarkEnd w:id="0"/>
    </w:p>
    <w:p w14:paraId="492C4210">
      <w:pPr>
        <w:pStyle w:val="5"/>
        <w:spacing w:before="1"/>
        <w:ind w:left="3253" w:right="3467"/>
        <w:jc w:val="center"/>
        <w:rPr>
          <w:rFonts w:hint="default"/>
          <w:b/>
          <w:bCs/>
          <w:sz w:val="56"/>
          <w:szCs w:val="56"/>
          <w:u w:val="single"/>
          <w:lang w:val="pt-BR"/>
        </w:rPr>
      </w:pPr>
      <w:r>
        <w:rPr>
          <w:rFonts w:hint="default"/>
          <w:b/>
          <w:bCs/>
          <w:sz w:val="56"/>
          <w:szCs w:val="56"/>
          <w:u w:val="single"/>
          <w:lang w:val="pt-BR"/>
        </w:rPr>
        <w:t>ANEXO</w:t>
      </w:r>
    </w:p>
    <w:p w14:paraId="6BB1900B">
      <w:pPr>
        <w:pStyle w:val="5"/>
        <w:spacing w:before="1"/>
        <w:ind w:left="3253" w:right="3467"/>
        <w:jc w:val="center"/>
        <w:rPr>
          <w:rFonts w:hint="default"/>
          <w:b/>
          <w:bCs/>
          <w:sz w:val="56"/>
          <w:szCs w:val="56"/>
          <w:lang w:val="pt-BR"/>
        </w:rPr>
      </w:pPr>
    </w:p>
    <w:p w14:paraId="339D7849">
      <w:pPr>
        <w:pStyle w:val="5"/>
        <w:spacing w:before="1"/>
        <w:ind w:left="3253" w:right="3467"/>
        <w:jc w:val="center"/>
        <w:rPr>
          <w:rFonts w:hint="default"/>
          <w:b/>
          <w:bCs/>
          <w:sz w:val="40"/>
          <w:szCs w:val="40"/>
          <w:lang w:val="pt-BR"/>
        </w:rPr>
      </w:pPr>
    </w:p>
    <w:p w14:paraId="43BD6A2F">
      <w:pPr>
        <w:pStyle w:val="5"/>
        <w:spacing w:before="1"/>
        <w:ind w:left="453" w:leftChars="0" w:right="1049" w:rightChars="0" w:hanging="13" w:firstLineChars="0"/>
        <w:jc w:val="center"/>
        <w:rPr>
          <w:rFonts w:hint="default"/>
          <w:b/>
          <w:bCs/>
          <w:sz w:val="40"/>
          <w:szCs w:val="40"/>
          <w:u w:val="single"/>
          <w:lang w:val="pt-BR"/>
        </w:rPr>
      </w:pPr>
      <w:r>
        <w:rPr>
          <w:rFonts w:hint="default"/>
          <w:b/>
          <w:bCs/>
          <w:sz w:val="40"/>
          <w:szCs w:val="40"/>
          <w:u w:val="single"/>
          <w:lang w:val="pt-BR"/>
        </w:rPr>
        <w:t>SEGUIR RIGOROSAMENTE O MODELO</w:t>
      </w:r>
    </w:p>
    <w:p w14:paraId="1A109E5F">
      <w:pPr>
        <w:pStyle w:val="5"/>
        <w:spacing w:before="1"/>
        <w:ind w:left="453" w:leftChars="0" w:right="1049" w:rightChars="0" w:hanging="13" w:firstLineChars="0"/>
        <w:jc w:val="center"/>
        <w:rPr>
          <w:rFonts w:hint="default"/>
          <w:b/>
          <w:bCs/>
          <w:sz w:val="40"/>
          <w:szCs w:val="40"/>
          <w:lang w:val="pt-BR"/>
        </w:rPr>
      </w:pPr>
    </w:p>
    <w:p w14:paraId="64D3486F">
      <w:pPr>
        <w:pStyle w:val="5"/>
        <w:spacing w:before="1"/>
        <w:ind w:left="453" w:leftChars="0" w:right="1049" w:rightChars="0" w:hanging="13" w:firstLineChars="0"/>
        <w:jc w:val="center"/>
        <w:rPr>
          <w:rFonts w:hint="default"/>
          <w:b/>
          <w:bCs/>
          <w:sz w:val="40"/>
          <w:szCs w:val="40"/>
          <w:lang w:val="pt-BR"/>
        </w:rPr>
      </w:pPr>
    </w:p>
    <w:p w14:paraId="7FFC1761">
      <w:pPr>
        <w:pStyle w:val="5"/>
        <w:spacing w:before="1"/>
        <w:ind w:left="453" w:leftChars="0" w:right="1049" w:rightChars="0" w:hanging="13" w:firstLineChars="0"/>
        <w:jc w:val="center"/>
        <w:rPr>
          <w:rFonts w:hint="default"/>
          <w:b/>
          <w:bCs/>
          <w:sz w:val="40"/>
          <w:szCs w:val="40"/>
          <w:lang w:val="pt-BR"/>
        </w:rPr>
      </w:pPr>
      <w:r>
        <w:rPr>
          <w:rFonts w:hint="default" w:ascii="Times New Roman" w:hAnsi="Times New Roman" w:cs="Times New Roman"/>
          <w:i/>
          <w:iCs/>
          <w:sz w:val="22"/>
          <w:szCs w:val="22"/>
          <w:lang w:val="pt-BR"/>
        </w:rPr>
        <w:drawing>
          <wp:inline distT="0" distB="0" distL="114300" distR="114300">
            <wp:extent cx="4332605" cy="3877310"/>
            <wp:effectExtent l="0" t="0" r="10795" b="8890"/>
            <wp:docPr id="5" name="Imagem 5" descr="WhatsApp Image 2025-07-28 at 07.16.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WhatsApp Image 2025-07-28 at 07.16.44"/>
                    <pic:cNvPicPr>
                      <a:picLocks noChangeAspect="1"/>
                    </pic:cNvPicPr>
                  </pic:nvPicPr>
                  <pic:blipFill>
                    <a:blip r:embed="rId10"/>
                    <a:srcRect t="12887"/>
                    <a:stretch>
                      <a:fillRect/>
                    </a:stretch>
                  </pic:blipFill>
                  <pic:spPr>
                    <a:xfrm>
                      <a:off x="0" y="0"/>
                      <a:ext cx="4332605" cy="387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5F0F8">
      <w:pPr>
        <w:pStyle w:val="5"/>
        <w:spacing w:before="1"/>
        <w:ind w:left="220" w:leftChars="0" w:right="609" w:rightChars="0" w:firstLine="0" w:firstLineChars="0"/>
        <w:jc w:val="center"/>
        <w:rPr>
          <w:rFonts w:hint="default"/>
          <w:b/>
          <w:bCs/>
          <w:sz w:val="40"/>
          <w:szCs w:val="40"/>
          <w:lang w:val="pt-BR"/>
        </w:rPr>
      </w:pPr>
    </w:p>
    <w:sectPr>
      <w:headerReference r:id="rId5" w:type="default"/>
      <w:footerReference r:id="rId6" w:type="default"/>
      <w:pgSz w:w="11910" w:h="16840"/>
      <w:pgMar w:top="3100" w:right="566" w:bottom="820" w:left="1275" w:header="1107" w:footer="6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DC403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6883400</wp:posOffset>
              </wp:positionH>
              <wp:positionV relativeFrom="page">
                <wp:posOffset>10155555</wp:posOffset>
              </wp:positionV>
              <wp:extent cx="188595" cy="22479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9FAF01D">
                          <w:pPr>
                            <w:pStyle w:val="5"/>
                            <w:spacing w:before="11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542pt;margin-top:799.65pt;height:17.7pt;width:14.85pt;mso-position-horizontal-relative:page;mso-position-vertical-relative:page;z-index:-251655168;mso-width-relative:page;mso-height-relative:page;" filled="f" stroked="f" coordsize="21600,21600" o:gfxdata="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CzAwgncAAAADwEAAA8AAAAAAAAAAQAgAAAAIgAAAGRycy9kb3ducmV2LnhtbFBLAQIUABQA&#10;AAAIAIdO4kCURnDwswEAAHMDAAAOAAAAAAAAAAEAIAAAACs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9FAF01D">
                    <w:pPr>
                      <w:pStyle w:val="5"/>
                      <w:spacing w:before="11"/>
                      <w:ind w:left="60"/>
                      <w:rPr>
                        <w:rFonts w:ascii="Arial MT"/>
                      </w:rPr>
                    </w:pPr>
                    <w:r>
                      <w:rPr>
                        <w:rFonts w:ascii="Arial MT"/>
                        <w:spacing w:val="-10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</w:rPr>
                      <w:t>1</w:t>
                    </w:r>
                    <w:r>
                      <w:rPr>
                        <w:rFonts w:ascii="Arial MT"/>
                        <w:spacing w:val="-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715F56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1976755</wp:posOffset>
              </wp:positionH>
              <wp:positionV relativeFrom="page">
                <wp:posOffset>749300</wp:posOffset>
              </wp:positionV>
              <wp:extent cx="4162425" cy="551815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62425" cy="551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550CEA">
                          <w:pPr>
                            <w:spacing w:before="0" w:line="483" w:lineRule="exact"/>
                            <w:ind w:left="20" w:right="0" w:firstLine="0"/>
                            <w:jc w:val="left"/>
                            <w:rPr>
                              <w:rFonts w:ascii="PMingLiU-ExtB" w:hAnsi="PMingLiU-ExtB"/>
                              <w:sz w:val="40"/>
                            </w:rPr>
                          </w:pP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PMingLiU-ExtB" w:hAnsi="PMingLiU-ExtB"/>
                              <w:spacing w:val="-6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PMingLiU-ExtB" w:hAnsi="PMingLiU-ExtB"/>
                              <w:spacing w:val="-5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PMingLiU-ExtB" w:hAnsi="PMingLiU-ExtB"/>
                              <w:spacing w:val="-2"/>
                              <w:sz w:val="40"/>
                            </w:rPr>
                            <w:t xml:space="preserve"> QUATÁ</w:t>
                          </w:r>
                        </w:p>
                        <w:p w14:paraId="15654061">
                          <w:pPr>
                            <w:spacing w:before="0" w:line="386" w:lineRule="exact"/>
                            <w:ind w:right="0" w:firstLine="1280" w:firstLineChars="400"/>
                            <w:jc w:val="left"/>
                            <w:rPr>
                              <w:rFonts w:ascii="PMingLiU-ExtB"/>
                              <w:sz w:val="32"/>
                            </w:rPr>
                          </w:pPr>
                          <w:r>
                            <w:rPr>
                              <w:rFonts w:ascii="PMingLiU-ExtB"/>
                              <w:sz w:val="32"/>
                            </w:rPr>
                            <w:t>Secretaria</w:t>
                          </w:r>
                          <w:r>
                            <w:rPr>
                              <w:rFonts w:ascii="PMingLiU-ExtB"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de</w:t>
                          </w:r>
                          <w:r>
                            <w:rPr>
                              <w:rFonts w:ascii="PMingLiU-ExtB"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Cultura</w:t>
                          </w:r>
                          <w:r>
                            <w:rPr>
                              <w:rFonts w:ascii="PMingLiU-ExtB"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e</w:t>
                          </w:r>
                          <w:r>
                            <w:rPr>
                              <w:rFonts w:ascii="PMingLiU-ExtB"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pacing w:val="-2"/>
                              <w:sz w:val="32"/>
                            </w:rPr>
                            <w:t>Turismo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155.65pt;margin-top:59pt;height:43.45pt;width:327.75pt;mso-position-horizontal-relative:page;mso-position-vertical-relative:page;z-index:-251655168;mso-width-relative:page;mso-height-relative:page;" filled="f" stroked="f" coordsize="21600,21600" o:gfxdata="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RA87D9kAAAALAQAADwAAAAAAAAABACAAAAAiAAAAZHJzL2Rvd25yZXYueG1sUEsBAhQAFAAAAAgA&#10;h07iQDAchLKyAQAAdAMAAA4AAAAAAAAAAQAgAAAAKA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0550CEA">
                    <w:pPr>
                      <w:spacing w:before="0" w:line="483" w:lineRule="exact"/>
                      <w:ind w:left="20" w:right="0" w:firstLine="0"/>
                      <w:jc w:val="left"/>
                      <w:rPr>
                        <w:rFonts w:ascii="PMingLiU-ExtB" w:hAnsi="PMingLiU-ExtB"/>
                        <w:sz w:val="40"/>
                      </w:rPr>
                    </w:pPr>
                    <w:r>
                      <w:rPr>
                        <w:rFonts w:ascii="PMingLiU-ExtB" w:hAnsi="PMingLiU-ExtB"/>
                        <w:sz w:val="40"/>
                      </w:rPr>
                      <w:t>PREFEITURA</w:t>
                    </w:r>
                    <w:r>
                      <w:rPr>
                        <w:rFonts w:ascii="PMingLiU-ExtB" w:hAnsi="PMingLiU-ExtB"/>
                        <w:spacing w:val="-6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MUNICIPAL</w:t>
                    </w:r>
                    <w:r>
                      <w:rPr>
                        <w:rFonts w:ascii="PMingLiU-ExtB" w:hAnsi="PMingLiU-ExtB"/>
                        <w:spacing w:val="-5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DE</w:t>
                    </w:r>
                    <w:r>
                      <w:rPr>
                        <w:rFonts w:ascii="PMingLiU-ExtB" w:hAnsi="PMingLiU-ExtB"/>
                        <w:spacing w:val="-2"/>
                        <w:sz w:val="40"/>
                      </w:rPr>
                      <w:t xml:space="preserve"> QUATÁ</w:t>
                    </w:r>
                  </w:p>
                  <w:p w14:paraId="15654061">
                    <w:pPr>
                      <w:spacing w:before="0" w:line="386" w:lineRule="exact"/>
                      <w:ind w:right="0" w:firstLine="1280" w:firstLineChars="400"/>
                      <w:jc w:val="left"/>
                      <w:rPr>
                        <w:rFonts w:ascii="PMingLiU-ExtB"/>
                        <w:sz w:val="32"/>
                      </w:rPr>
                    </w:pPr>
                    <w:r>
                      <w:rPr>
                        <w:rFonts w:ascii="PMingLiU-ExtB"/>
                        <w:sz w:val="32"/>
                      </w:rPr>
                      <w:t>Secretaria</w:t>
                    </w:r>
                    <w:r>
                      <w:rPr>
                        <w:rFonts w:ascii="PMingLiU-ExtB"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de</w:t>
                    </w:r>
                    <w:r>
                      <w:rPr>
                        <w:rFonts w:ascii="PMingLiU-ExtB"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Cultura</w:t>
                    </w:r>
                    <w:r>
                      <w:rPr>
                        <w:rFonts w:ascii="PMingLiU-ExtB"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e</w:t>
                    </w:r>
                    <w:r>
                      <w:rPr>
                        <w:rFonts w:ascii="PMingLiU-ExtB"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pacing w:val="-2"/>
                        <w:sz w:val="32"/>
                      </w:rPr>
                      <w:t>Turismo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1181735</wp:posOffset>
          </wp:positionH>
          <wp:positionV relativeFrom="page">
            <wp:posOffset>702310</wp:posOffset>
          </wp:positionV>
          <wp:extent cx="726440" cy="878840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6378" cy="87859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5"/>
      <w:numFmt w:val="decimal"/>
      <w:lvlText w:val="%1"/>
      <w:lvlJc w:val="left"/>
      <w:pPr>
        <w:ind w:left="733" w:hanging="42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423" w:hanging="4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05" w:hanging="42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37" w:hanging="42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70" w:hanging="42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3" w:hanging="42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335" w:hanging="42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268" w:hanging="42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200" w:hanging="420"/>
      </w:pPr>
      <w:rPr>
        <w:rFonts w:hint="default"/>
        <w:lang w:val="pt-PT" w:eastAsia="en-US" w:bidi="ar-SA"/>
      </w:rPr>
    </w:lvl>
  </w:abstractNum>
  <w:abstractNum w:abstractNumId="1">
    <w:nsid w:val="DEECE6C2"/>
    <w:multiLevelType w:val="singleLevel"/>
    <w:tmpl w:val="DEECE6C2"/>
    <w:lvl w:ilvl="0" w:tentative="0">
      <w:start w:val="5"/>
      <w:numFmt w:val="upperLetter"/>
      <w:suff w:val="nothing"/>
      <w:lvlText w:val="%1-"/>
      <w:lvlJc w:val="left"/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-"/>
      <w:lvlJc w:val="left"/>
      <w:pPr>
        <w:ind w:left="838" w:hanging="303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803" w:hanging="49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829" w:hanging="49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859" w:hanging="49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888" w:hanging="49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918" w:hanging="49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947" w:hanging="49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977" w:hanging="49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006" w:hanging="49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84724A0"/>
    <w:rsid w:val="0B4D5C65"/>
    <w:rsid w:val="2E876C55"/>
    <w:rsid w:val="34FF1C8A"/>
    <w:rsid w:val="366C2570"/>
    <w:rsid w:val="492922CA"/>
    <w:rsid w:val="59F9358D"/>
    <w:rsid w:val="5D415C36"/>
    <w:rsid w:val="5E9268B6"/>
    <w:rsid w:val="743E3382"/>
    <w:rsid w:val="753B3969"/>
    <w:rsid w:val="75AF015F"/>
    <w:rsid w:val="76426866"/>
    <w:rsid w:val="7B192B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before="321" w:line="322" w:lineRule="exact"/>
      <w:ind w:left="614" w:hanging="301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pt-PT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1"/>
    <w:qFormat/>
    <w:uiPriority w:val="1"/>
    <w:rPr>
      <w:rFonts w:ascii="Times New Roman" w:hAnsi="Times New Roman" w:eastAsia="Times New Roman" w:cs="Times New Roman"/>
      <w:sz w:val="28"/>
      <w:szCs w:val="28"/>
      <w:lang w:val="pt-PT" w:eastAsia="en-US" w:bidi="ar-SA"/>
    </w:rPr>
  </w:style>
  <w:style w:type="paragraph" w:styleId="6">
    <w:name w:val="Title"/>
    <w:basedOn w:val="1"/>
    <w:link w:val="10"/>
    <w:qFormat/>
    <w:uiPriority w:val="1"/>
    <w:pPr>
      <w:spacing w:line="483" w:lineRule="exact"/>
      <w:ind w:left="20"/>
    </w:pPr>
    <w:rPr>
      <w:rFonts w:ascii="PMingLiU-ExtB" w:hAnsi="PMingLiU-ExtB" w:eastAsia="PMingLiU-ExtB" w:cs="PMingLiU-ExtB"/>
      <w:sz w:val="40"/>
      <w:szCs w:val="40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link w:val="13"/>
    <w:qFormat/>
    <w:uiPriority w:val="1"/>
    <w:pPr>
      <w:spacing w:before="321" w:line="322" w:lineRule="exact"/>
      <w:ind w:left="614" w:hanging="301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9">
    <w:name w:val="Table Paragraph"/>
    <w:basedOn w:val="1"/>
    <w:link w:val="12"/>
    <w:qFormat/>
    <w:uiPriority w:val="1"/>
    <w:rPr>
      <w:rFonts w:ascii="Times New Roman" w:hAnsi="Times New Roman" w:eastAsia="Times New Roman" w:cs="Times New Roman"/>
      <w:lang w:val="pt-PT" w:eastAsia="en-US" w:bidi="ar-SA"/>
    </w:rPr>
  </w:style>
  <w:style w:type="character" w:customStyle="1" w:styleId="10">
    <w:name w:val="Título Char"/>
    <w:link w:val="6"/>
    <w:qFormat/>
    <w:uiPriority w:val="1"/>
    <w:rPr>
      <w:rFonts w:ascii="PMingLiU-ExtB" w:hAnsi="PMingLiU-ExtB" w:eastAsia="PMingLiU-ExtB" w:cs="PMingLiU-ExtB"/>
      <w:sz w:val="40"/>
      <w:szCs w:val="40"/>
      <w:lang w:val="pt-PT" w:eastAsia="en-US" w:bidi="ar-SA"/>
    </w:rPr>
  </w:style>
  <w:style w:type="character" w:customStyle="1" w:styleId="11">
    <w:name w:val="Corpo de texto Char"/>
    <w:link w:val="5"/>
    <w:qFormat/>
    <w:uiPriority w:val="1"/>
    <w:rPr>
      <w:rFonts w:ascii="Times New Roman" w:hAnsi="Times New Roman" w:eastAsia="Times New Roman" w:cs="Times New Roman"/>
      <w:sz w:val="28"/>
      <w:szCs w:val="28"/>
      <w:lang w:val="pt-PT" w:eastAsia="en-US" w:bidi="ar-SA"/>
    </w:rPr>
  </w:style>
  <w:style w:type="character" w:customStyle="1" w:styleId="12">
    <w:name w:val="Table Paragraph Char"/>
    <w:link w:val="9"/>
    <w:qFormat/>
    <w:uiPriority w:val="1"/>
    <w:rPr>
      <w:rFonts w:ascii="Times New Roman" w:hAnsi="Times New Roman" w:eastAsia="Times New Roman" w:cs="Times New Roman"/>
      <w:lang w:val="pt-PT" w:eastAsia="en-US" w:bidi="ar-SA"/>
    </w:rPr>
  </w:style>
  <w:style w:type="character" w:customStyle="1" w:styleId="13">
    <w:name w:val="List Paragraph Char"/>
    <w:link w:val="8"/>
    <w:qFormat/>
    <w:uiPriority w:val="1"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TotalTime>183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2025-05-21T16:26:00Z</dcterms:created>
  <dc:creator>Jefferson</dc:creator>
  <cp:lastModifiedBy>User</cp:lastModifiedBy>
  <cp:lastPrinted>2025-07-30T12:32:58Z</cp:lastPrinted>
  <dcterms:modified xsi:type="dcterms:W3CDTF">2025-07-30T12:34:20Z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2025-05-14T00:00:00Z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2025-05-21T00:00:00Z</vt:filetime>
  </property>
  <property fmtid="{D5CDD505-2E9C-101B-9397-08002B2CF9AE}" pid="5" name="SourceModified">
    <vt:lpwstr>D:20250514140052-03'00'</vt:lpwstr>
  </property>
  <property fmtid="{D5CDD505-2E9C-101B-9397-08002B2CF9AE}" pid="6" name="KSOProductBuildVer">
    <vt:lpwstr>1046-12.2.0.21931</vt:lpwstr>
  </property>
  <property fmtid="{D5CDD505-2E9C-101B-9397-08002B2CF9AE}" pid="7" name="ICV">
    <vt:lpwstr>83B0DD6ECA324B37B09C83AA5CA5D39E_12</vt:lpwstr>
  </property>
</Properties>
</file>