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A40FD3">
      <w:pPr>
        <w:pStyle w:val="3"/>
        <w:tabs>
          <w:tab w:val="left" w:pos="757"/>
          <w:tab w:val="left" w:pos="10189"/>
        </w:tabs>
        <w:spacing w:before="57"/>
        <w:ind w:left="390" w:firstLine="0"/>
        <w:rPr>
          <w:b w:val="0"/>
          <w:color w:val="000000"/>
          <w:shd w:val="clear" w:color="auto" w:fill="D7D7D7"/>
        </w:rPr>
      </w:pPr>
    </w:p>
    <w:p w14:paraId="05546B3A">
      <w:pPr>
        <w:pStyle w:val="3"/>
        <w:tabs>
          <w:tab w:val="left" w:pos="757"/>
          <w:tab w:val="left" w:pos="10189"/>
        </w:tabs>
        <w:spacing w:before="57"/>
        <w:ind w:left="390" w:firstLine="0"/>
      </w:pPr>
      <w:r>
        <w:rPr>
          <w:b w:val="0"/>
          <w:color w:val="000000"/>
          <w:shd w:val="clear" w:color="auto" w:fill="D7D7D7"/>
        </w:rPr>
        <w:tab/>
      </w:r>
      <w:r>
        <w:rPr>
          <w:color w:val="000000"/>
          <w:shd w:val="clear" w:color="auto" w:fill="D7D7D7"/>
        </w:rPr>
        <w:t>TERMO</w:t>
      </w:r>
      <w:r>
        <w:rPr>
          <w:color w:val="000000"/>
          <w:spacing w:val="-5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DE</w:t>
      </w:r>
      <w:r>
        <w:rPr>
          <w:color w:val="000000"/>
          <w:spacing w:val="-2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REFERÊNCIA</w:t>
      </w:r>
      <w:r>
        <w:rPr>
          <w:color w:val="000000"/>
          <w:spacing w:val="-4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COM</w:t>
      </w:r>
      <w:r>
        <w:rPr>
          <w:color w:val="000000"/>
          <w:spacing w:val="-1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FUNDAMENTO</w:t>
      </w:r>
      <w:r>
        <w:rPr>
          <w:color w:val="000000"/>
          <w:spacing w:val="-3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NA</w:t>
      </w:r>
      <w:r>
        <w:rPr>
          <w:color w:val="000000"/>
          <w:spacing w:val="-3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LEI</w:t>
      </w:r>
      <w:r>
        <w:rPr>
          <w:color w:val="000000"/>
          <w:spacing w:val="-6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FEDERAL</w:t>
      </w:r>
      <w:r>
        <w:rPr>
          <w:color w:val="000000"/>
          <w:spacing w:val="-2"/>
          <w:shd w:val="clear" w:color="auto" w:fill="D7D7D7"/>
        </w:rPr>
        <w:t xml:space="preserve"> </w:t>
      </w:r>
      <w:r>
        <w:rPr>
          <w:color w:val="000000"/>
          <w:shd w:val="clear" w:color="auto" w:fill="D7D7D7"/>
        </w:rPr>
        <w:t>Nº</w:t>
      </w:r>
      <w:r>
        <w:rPr>
          <w:color w:val="000000"/>
          <w:spacing w:val="-2"/>
          <w:shd w:val="clear" w:color="auto" w:fill="D7D7D7"/>
        </w:rPr>
        <w:t xml:space="preserve"> 14.133/2021</w:t>
      </w:r>
      <w:r>
        <w:rPr>
          <w:color w:val="000000"/>
          <w:shd w:val="clear" w:color="auto" w:fill="D7D7D7"/>
        </w:rPr>
        <w:tab/>
      </w:r>
    </w:p>
    <w:p w14:paraId="0D7A33E7">
      <w:pPr>
        <w:pStyle w:val="7"/>
        <w:spacing w:before="45"/>
        <w:rPr>
          <w:b/>
          <w:sz w:val="20"/>
        </w:rPr>
      </w:pPr>
    </w:p>
    <w:tbl>
      <w:tblPr>
        <w:tblStyle w:val="5"/>
        <w:tblW w:w="0" w:type="auto"/>
        <w:tblInd w:w="33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20"/>
        <w:gridCol w:w="7298"/>
      </w:tblGrid>
      <w:tr w14:paraId="654527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620" w:type="dxa"/>
          </w:tcPr>
          <w:p w14:paraId="4875B76F">
            <w:pPr>
              <w:pStyle w:val="11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Órgão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Requerente</w:t>
            </w:r>
          </w:p>
        </w:tc>
        <w:tc>
          <w:tcPr>
            <w:tcW w:w="7298" w:type="dxa"/>
          </w:tcPr>
          <w:p w14:paraId="1356FAC9">
            <w:pPr>
              <w:pStyle w:val="11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Secretaria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Fundo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Municipal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Promoção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Social</w:t>
            </w:r>
          </w:p>
        </w:tc>
      </w:tr>
      <w:tr w14:paraId="048E13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2620" w:type="dxa"/>
          </w:tcPr>
          <w:p w14:paraId="067996D6">
            <w:pPr>
              <w:pStyle w:val="11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Responsável</w:t>
            </w:r>
          </w:p>
        </w:tc>
        <w:tc>
          <w:tcPr>
            <w:tcW w:w="7298" w:type="dxa"/>
          </w:tcPr>
          <w:p w14:paraId="002382CF">
            <w:pPr>
              <w:pStyle w:val="11"/>
              <w:spacing w:line="256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Luciane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Gonçalves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Leite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Pecchio</w:t>
            </w:r>
          </w:p>
        </w:tc>
      </w:tr>
      <w:tr w14:paraId="4A854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2620" w:type="dxa"/>
          </w:tcPr>
          <w:p w14:paraId="307B9752">
            <w:pPr>
              <w:pStyle w:val="11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E-</w:t>
            </w:r>
            <w:r>
              <w:rPr>
                <w:b/>
                <w:spacing w:val="-4"/>
                <w:sz w:val="24"/>
              </w:rPr>
              <w:t>mail</w:t>
            </w:r>
          </w:p>
        </w:tc>
        <w:tc>
          <w:tcPr>
            <w:tcW w:w="7298" w:type="dxa"/>
          </w:tcPr>
          <w:p w14:paraId="578CC85F">
            <w:pPr>
              <w:pStyle w:val="11"/>
              <w:spacing w:line="256" w:lineRule="exact"/>
              <w:ind w:left="108"/>
              <w:rPr>
                <w:b/>
                <w:sz w:val="24"/>
              </w:rPr>
            </w:pPr>
            <w:r>
              <w:fldChar w:fldCharType="begin"/>
            </w:r>
            <w:r>
              <w:instrText xml:space="preserve"> HYPERLINK "mailto:compras@quata.sp.gov.br" \h </w:instrText>
            </w:r>
            <w:r>
              <w:fldChar w:fldCharType="separate"/>
            </w:r>
            <w:r>
              <w:rPr>
                <w:b/>
                <w:spacing w:val="-2"/>
                <w:sz w:val="24"/>
              </w:rPr>
              <w:t>compras@quata.sp.gov.br</w:t>
            </w:r>
            <w:r>
              <w:rPr>
                <w:b/>
                <w:spacing w:val="-2"/>
                <w:sz w:val="24"/>
              </w:rPr>
              <w:fldChar w:fldCharType="end"/>
            </w:r>
          </w:p>
        </w:tc>
      </w:tr>
    </w:tbl>
    <w:p w14:paraId="3A22F9AF">
      <w:pPr>
        <w:pStyle w:val="7"/>
        <w:rPr>
          <w:b/>
        </w:rPr>
      </w:pPr>
    </w:p>
    <w:p w14:paraId="4D4A3587">
      <w:pPr>
        <w:pStyle w:val="10"/>
        <w:numPr>
          <w:ilvl w:val="0"/>
          <w:numId w:val="1"/>
        </w:numPr>
        <w:tabs>
          <w:tab w:val="left" w:pos="648"/>
        </w:tabs>
        <w:spacing w:before="0" w:after="0" w:line="240" w:lineRule="auto"/>
        <w:ind w:left="698" w:leftChars="0" w:right="0" w:hanging="258" w:firstLineChars="0"/>
        <w:jc w:val="left"/>
        <w:rPr>
          <w:b/>
          <w:sz w:val="24"/>
        </w:rPr>
      </w:pPr>
      <w:r>
        <w:rPr>
          <w:b/>
          <w:sz w:val="24"/>
        </w:rPr>
        <w:t>Definição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2"/>
          <w:sz w:val="24"/>
        </w:rPr>
        <w:t xml:space="preserve"> objeto:</w:t>
      </w:r>
    </w:p>
    <w:p w14:paraId="535D9F30">
      <w:pPr>
        <w:pStyle w:val="7"/>
        <w:ind w:left="390"/>
      </w:pPr>
      <w:r>
        <w:t>Solicitamos</w:t>
      </w:r>
      <w:r>
        <w:rPr>
          <w:spacing w:val="-4"/>
        </w:rPr>
        <w:t xml:space="preserve"> </w:t>
      </w:r>
      <w:r>
        <w:t>abertura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processo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 xml:space="preserve">compra direta </w:t>
      </w:r>
      <w:r>
        <w:t>conforme</w:t>
      </w:r>
      <w:r>
        <w:rPr>
          <w:spacing w:val="-1"/>
        </w:rPr>
        <w:t xml:space="preserve"> </w:t>
      </w:r>
      <w:r>
        <w:t>exposto</w:t>
      </w:r>
      <w:r>
        <w:rPr>
          <w:spacing w:val="-2"/>
        </w:rPr>
        <w:t xml:space="preserve"> abaixo:</w:t>
      </w:r>
    </w:p>
    <w:p w14:paraId="09C6391F">
      <w:pPr>
        <w:pStyle w:val="7"/>
        <w:spacing w:before="45"/>
        <w:rPr>
          <w:sz w:val="20"/>
        </w:rPr>
      </w:pPr>
    </w:p>
    <w:tbl>
      <w:tblPr>
        <w:tblStyle w:val="5"/>
        <w:tblW w:w="0" w:type="auto"/>
        <w:tblInd w:w="4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4"/>
        <w:gridCol w:w="1146"/>
        <w:gridCol w:w="3877"/>
        <w:gridCol w:w="540"/>
        <w:gridCol w:w="601"/>
        <w:gridCol w:w="1248"/>
        <w:gridCol w:w="1200"/>
        <w:gridCol w:w="930"/>
      </w:tblGrid>
      <w:tr w14:paraId="38637C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74" w:type="dxa"/>
          </w:tcPr>
          <w:p w14:paraId="4653644D">
            <w:pPr>
              <w:pStyle w:val="11"/>
              <w:spacing w:line="240" w:lineRule="auto"/>
              <w:ind w:left="9" w:right="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ITEM</w:t>
            </w:r>
          </w:p>
        </w:tc>
        <w:tc>
          <w:tcPr>
            <w:tcW w:w="1146" w:type="dxa"/>
          </w:tcPr>
          <w:p w14:paraId="3B5C0566">
            <w:pPr>
              <w:pStyle w:val="11"/>
              <w:spacing w:line="240" w:lineRule="auto"/>
              <w:ind w:left="10" w:right="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CÓDIGO</w:t>
            </w:r>
          </w:p>
        </w:tc>
        <w:tc>
          <w:tcPr>
            <w:tcW w:w="3877" w:type="dxa"/>
          </w:tcPr>
          <w:p w14:paraId="58332A91">
            <w:pPr>
              <w:pStyle w:val="11"/>
              <w:spacing w:line="240" w:lineRule="auto"/>
              <w:ind w:left="89" w:firstLine="588" w:firstLineChars="30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PRODUTO/DESCRIÇÃO</w:t>
            </w:r>
          </w:p>
        </w:tc>
        <w:tc>
          <w:tcPr>
            <w:tcW w:w="540" w:type="dxa"/>
          </w:tcPr>
          <w:p w14:paraId="1B1E2E43">
            <w:pPr>
              <w:pStyle w:val="11"/>
              <w:spacing w:line="240" w:lineRule="auto"/>
              <w:ind w:left="8" w:right="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</w:t>
            </w:r>
          </w:p>
        </w:tc>
        <w:tc>
          <w:tcPr>
            <w:tcW w:w="601" w:type="dxa"/>
          </w:tcPr>
          <w:p w14:paraId="5A73A506">
            <w:pPr>
              <w:pStyle w:val="11"/>
              <w:spacing w:line="240" w:lineRule="auto"/>
              <w:ind w:left="8" w:right="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QDE</w:t>
            </w:r>
          </w:p>
        </w:tc>
        <w:tc>
          <w:tcPr>
            <w:tcW w:w="1248" w:type="dxa"/>
          </w:tcPr>
          <w:p w14:paraId="16AD80FA">
            <w:pPr>
              <w:pStyle w:val="11"/>
              <w:ind w:right="-1282" w:rightChars="0" w:firstLine="98" w:firstLineChars="50"/>
              <w:jc w:val="left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VALOR</w:t>
            </w:r>
          </w:p>
          <w:p w14:paraId="0E9FD7B0">
            <w:pPr>
              <w:pStyle w:val="11"/>
              <w:ind w:right="-1282" w:rightChars="0"/>
              <w:jc w:val="lef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UNITÁRIO</w:t>
            </w:r>
          </w:p>
        </w:tc>
        <w:tc>
          <w:tcPr>
            <w:tcW w:w="1200" w:type="dxa"/>
          </w:tcPr>
          <w:p w14:paraId="5EA27AB1">
            <w:pPr>
              <w:pStyle w:val="11"/>
              <w:tabs>
                <w:tab w:val="left" w:pos="2200"/>
              </w:tabs>
              <w:ind w:right="-710" w:rightChars="0" w:firstLine="98" w:firstLineChars="50"/>
              <w:jc w:val="both"/>
              <w:rPr>
                <w:b/>
                <w:spacing w:val="-2"/>
                <w:sz w:val="20"/>
              </w:rPr>
            </w:pPr>
            <w:r>
              <w:rPr>
                <w:b/>
                <w:spacing w:val="-2"/>
                <w:sz w:val="20"/>
              </w:rPr>
              <w:t>VALOR</w:t>
            </w:r>
          </w:p>
          <w:p w14:paraId="701E736B">
            <w:pPr>
              <w:pStyle w:val="11"/>
              <w:tabs>
                <w:tab w:val="left" w:pos="2200"/>
              </w:tabs>
              <w:ind w:right="-710" w:rightChars="0" w:firstLine="196" w:firstLineChars="100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30" w:type="dxa"/>
          </w:tcPr>
          <w:p w14:paraId="44B360A1">
            <w:pPr>
              <w:pStyle w:val="11"/>
              <w:spacing w:line="240" w:lineRule="auto"/>
              <w:ind w:left="11" w:right="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CNAE</w:t>
            </w:r>
          </w:p>
        </w:tc>
      </w:tr>
      <w:tr w14:paraId="0C214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</w:trPr>
        <w:tc>
          <w:tcPr>
            <w:tcW w:w="674" w:type="dxa"/>
          </w:tcPr>
          <w:p w14:paraId="0DAA03CD">
            <w:pPr>
              <w:pStyle w:val="11"/>
              <w:ind w:left="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1146" w:type="dxa"/>
          </w:tcPr>
          <w:p w14:paraId="7B46DA87">
            <w:pPr>
              <w:pStyle w:val="11"/>
              <w:ind w:left="10"/>
              <w:jc w:val="center"/>
              <w:rPr>
                <w:rFonts w:hint="default"/>
                <w:sz w:val="20"/>
                <w:lang w:val="pt-BR"/>
              </w:rPr>
            </w:pPr>
            <w:r>
              <w:rPr>
                <w:rFonts w:hint="default"/>
                <w:sz w:val="20"/>
                <w:lang w:val="pt-BR"/>
              </w:rPr>
              <w:t>034.014.003</w:t>
            </w:r>
          </w:p>
        </w:tc>
        <w:tc>
          <w:tcPr>
            <w:tcW w:w="3877" w:type="dxa"/>
          </w:tcPr>
          <w:p w14:paraId="363681A7">
            <w:pPr>
              <w:pStyle w:val="11"/>
              <w:spacing w:line="230" w:lineRule="exact"/>
              <w:ind w:left="133" w:right="120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 xml:space="preserve">Contratação de Pesqueiro </w:t>
            </w:r>
            <w:r>
              <w:rPr>
                <w:rFonts w:hint="default"/>
                <w:sz w:val="20"/>
                <w:lang w:val="pt-BR"/>
              </w:rPr>
              <w:t>com</w:t>
            </w:r>
            <w:r>
              <w:rPr>
                <w:rFonts w:hint="default"/>
                <w:sz w:val="20"/>
              </w:rPr>
              <w:t xml:space="preserve"> fornecimento de refeição (almoço) tendo como cardápio de referência: </w:t>
            </w:r>
          </w:p>
          <w:p w14:paraId="50847C0A">
            <w:pPr>
              <w:pStyle w:val="11"/>
              <w:spacing w:line="230" w:lineRule="exact"/>
              <w:ind w:left="133" w:right="120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- Arroz, filé de tilápia frito e ensopado, carne vermelha de panela com legumes e sobrecoxa assada, guarnições diversas, legumes salteados, batata palito frita, salada de alface e rúcula, salada de tomate e repolho.</w:t>
            </w:r>
          </w:p>
          <w:p w14:paraId="015875C8">
            <w:pPr>
              <w:pStyle w:val="11"/>
              <w:spacing w:line="230" w:lineRule="exact"/>
              <w:ind w:left="133" w:right="120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-Sobremesa Sugestão: doces caseiros: doce de abóbora, mamão, doce de leite, obrigatoriedade de dois tipos diferentes.</w:t>
            </w:r>
          </w:p>
          <w:p w14:paraId="77D171C2">
            <w:pPr>
              <w:pStyle w:val="11"/>
              <w:spacing w:line="230" w:lineRule="exact"/>
              <w:ind w:left="133" w:right="120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-Bebidas inclusas no almoço: suco natural de laranja, suco de uva, refrigerante sabor guaraná, cola e soda.</w:t>
            </w:r>
          </w:p>
          <w:p w14:paraId="250B9B46">
            <w:pPr>
              <w:pStyle w:val="11"/>
              <w:spacing w:line="230" w:lineRule="exact"/>
              <w:ind w:left="133" w:right="120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-Água mineral com e sem gás disponibilizadas durante todo o passeio.</w:t>
            </w:r>
          </w:p>
          <w:p w14:paraId="215DCDB0">
            <w:pPr>
              <w:pStyle w:val="11"/>
              <w:spacing w:line="230" w:lineRule="exact"/>
              <w:ind w:left="133" w:right="120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O passeio com refeição será para 190 (cento e noventa) pessoas, divido em dois grupo:</w:t>
            </w:r>
          </w:p>
          <w:p w14:paraId="2CA216D3">
            <w:pPr>
              <w:pStyle w:val="11"/>
              <w:spacing w:line="230" w:lineRule="exact"/>
              <w:ind w:left="133" w:right="120"/>
              <w:jc w:val="center"/>
              <w:rPr>
                <w:rFonts w:hint="default"/>
                <w:sz w:val="20"/>
              </w:rPr>
            </w:pPr>
            <w:r>
              <w:rPr>
                <w:rFonts w:hint="default"/>
                <w:sz w:val="20"/>
              </w:rPr>
              <w:t>1º  Grupo:  02/10/2025: das 11h até às 14h;</w:t>
            </w:r>
          </w:p>
          <w:p w14:paraId="61985AD2">
            <w:pPr>
              <w:pStyle w:val="11"/>
              <w:spacing w:line="230" w:lineRule="exact"/>
              <w:ind w:left="133" w:right="120"/>
              <w:jc w:val="center"/>
              <w:rPr>
                <w:sz w:val="20"/>
              </w:rPr>
            </w:pPr>
            <w:r>
              <w:rPr>
                <w:rFonts w:hint="default"/>
                <w:sz w:val="20"/>
              </w:rPr>
              <w:t>2º  Grupo: 03/10/2025: das 11h até às 14h.</w:t>
            </w:r>
          </w:p>
          <w:p w14:paraId="1854F6E8">
            <w:pPr>
              <w:pStyle w:val="11"/>
              <w:spacing w:line="230" w:lineRule="exact"/>
              <w:ind w:left="133" w:right="120"/>
              <w:jc w:val="center"/>
              <w:rPr>
                <w:sz w:val="20"/>
              </w:rPr>
            </w:pPr>
          </w:p>
        </w:tc>
        <w:tc>
          <w:tcPr>
            <w:tcW w:w="540" w:type="dxa"/>
          </w:tcPr>
          <w:p w14:paraId="05938A03">
            <w:pPr>
              <w:pStyle w:val="11"/>
              <w:ind w:left="8"/>
              <w:jc w:val="center"/>
              <w:rPr>
                <w:rFonts w:hint="default"/>
                <w:sz w:val="20"/>
                <w:lang w:val="pt-BR"/>
              </w:rPr>
            </w:pPr>
            <w:r>
              <w:rPr>
                <w:spacing w:val="-5"/>
                <w:sz w:val="20"/>
              </w:rPr>
              <w:t>S</w:t>
            </w:r>
            <w:r>
              <w:rPr>
                <w:rFonts w:hint="default"/>
                <w:spacing w:val="-5"/>
                <w:sz w:val="20"/>
                <w:lang w:val="pt-BR"/>
              </w:rPr>
              <w:t>V</w:t>
            </w:r>
          </w:p>
        </w:tc>
        <w:tc>
          <w:tcPr>
            <w:tcW w:w="601" w:type="dxa"/>
          </w:tcPr>
          <w:p w14:paraId="18ACA03F">
            <w:pPr>
              <w:pStyle w:val="11"/>
              <w:ind w:left="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01</w:t>
            </w:r>
          </w:p>
        </w:tc>
        <w:tc>
          <w:tcPr>
            <w:tcW w:w="1248" w:type="dxa"/>
          </w:tcPr>
          <w:p w14:paraId="55EB12B5">
            <w:pPr>
              <w:pStyle w:val="11"/>
              <w:rPr>
                <w:sz w:val="20"/>
              </w:rPr>
            </w:pPr>
            <w:r>
              <w:rPr>
                <w:spacing w:val="-2"/>
                <w:sz w:val="20"/>
              </w:rPr>
              <w:t>R$</w:t>
            </w:r>
            <w:r>
              <w:rPr>
                <w:rFonts w:hint="default"/>
                <w:spacing w:val="-2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</w:rPr>
              <w:t>8.000,00</w:t>
            </w:r>
          </w:p>
        </w:tc>
        <w:tc>
          <w:tcPr>
            <w:tcW w:w="1200" w:type="dxa"/>
          </w:tcPr>
          <w:p w14:paraId="151020E2">
            <w:pPr>
              <w:pStyle w:val="11"/>
              <w:rPr>
                <w:sz w:val="20"/>
              </w:rPr>
            </w:pPr>
            <w:r>
              <w:rPr>
                <w:spacing w:val="-2"/>
                <w:sz w:val="20"/>
              </w:rPr>
              <w:t>R$</w:t>
            </w:r>
            <w:r>
              <w:rPr>
                <w:rFonts w:hint="default"/>
                <w:spacing w:val="-2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</w:rPr>
              <w:t>8.000,00</w:t>
            </w:r>
          </w:p>
        </w:tc>
        <w:tc>
          <w:tcPr>
            <w:tcW w:w="930" w:type="dxa"/>
          </w:tcPr>
          <w:p w14:paraId="12936B55">
            <w:pPr>
              <w:pStyle w:val="11"/>
              <w:ind w:left="11"/>
              <w:jc w:val="center"/>
              <w:rPr>
                <w:sz w:val="20"/>
              </w:rPr>
            </w:pPr>
            <w:r>
              <w:rPr>
                <w:rFonts w:hint="default"/>
                <w:sz w:val="20"/>
              </w:rPr>
              <w:t>5611-2/01</w:t>
            </w:r>
          </w:p>
        </w:tc>
      </w:tr>
    </w:tbl>
    <w:p w14:paraId="1381D1C1">
      <w:pPr>
        <w:pStyle w:val="3"/>
        <w:numPr>
          <w:ilvl w:val="1"/>
          <w:numId w:val="1"/>
        </w:numPr>
        <w:tabs>
          <w:tab w:val="left" w:pos="810"/>
        </w:tabs>
        <w:spacing w:before="275" w:after="0" w:line="240" w:lineRule="auto"/>
        <w:ind w:left="810" w:right="0" w:hanging="420"/>
        <w:jc w:val="left"/>
        <w:rPr>
          <w:b w:val="0"/>
        </w:rPr>
      </w:pPr>
      <w:r>
        <w:t>Classificação</w:t>
      </w:r>
      <w:r>
        <w:rPr>
          <w:spacing w:val="-3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</w:t>
      </w:r>
      <w:r>
        <w:rPr>
          <w:b w:val="0"/>
          <w:spacing w:val="-2"/>
        </w:rPr>
        <w:t>:</w:t>
      </w:r>
    </w:p>
    <w:p w14:paraId="6D3B7116">
      <w:pPr>
        <w:pStyle w:val="7"/>
        <w:ind w:left="390"/>
      </w:pPr>
      <w:r>
        <w:t>Passeio</w:t>
      </w:r>
      <w:r>
        <w:rPr>
          <w:spacing w:val="-2"/>
        </w:rPr>
        <w:t xml:space="preserve"> </w:t>
      </w:r>
      <w:r>
        <w:t>em</w:t>
      </w:r>
      <w:r>
        <w:rPr>
          <w:spacing w:val="-1"/>
        </w:rPr>
        <w:t xml:space="preserve"> </w:t>
      </w:r>
      <w:r>
        <w:rPr>
          <w:spacing w:val="-2"/>
        </w:rPr>
        <w:t>pesqueiro.</w:t>
      </w:r>
    </w:p>
    <w:p w14:paraId="08EB6241">
      <w:pPr>
        <w:pStyle w:val="7"/>
      </w:pPr>
    </w:p>
    <w:p w14:paraId="46F99255">
      <w:pPr>
        <w:pStyle w:val="3"/>
        <w:numPr>
          <w:ilvl w:val="1"/>
          <w:numId w:val="1"/>
        </w:numPr>
        <w:tabs>
          <w:tab w:val="left" w:pos="810"/>
        </w:tabs>
        <w:spacing w:before="0" w:after="0" w:line="240" w:lineRule="auto"/>
        <w:ind w:left="810" w:right="0" w:hanging="420"/>
        <w:jc w:val="left"/>
        <w:rPr>
          <w:b w:val="0"/>
        </w:rPr>
      </w:pPr>
      <w:r>
        <w:t>Critério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Julgamento</w:t>
      </w:r>
      <w:r>
        <w:rPr>
          <w:b w:val="0"/>
          <w:spacing w:val="-2"/>
        </w:rPr>
        <w:t>:</w:t>
      </w:r>
    </w:p>
    <w:p w14:paraId="5A7E74B3">
      <w:pPr>
        <w:pStyle w:val="7"/>
        <w:ind w:left="390"/>
        <w:rPr>
          <w:rFonts w:hint="default"/>
          <w:lang w:val="pt-BR"/>
        </w:rPr>
      </w:pPr>
      <w:r>
        <w:t>Menor</w:t>
      </w:r>
      <w:r>
        <w:rPr>
          <w:spacing w:val="-2"/>
        </w:rPr>
        <w:t xml:space="preserve"> </w:t>
      </w:r>
      <w:r>
        <w:t>preço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>unitário.</w:t>
      </w:r>
    </w:p>
    <w:p w14:paraId="4E1E429D">
      <w:pPr>
        <w:pStyle w:val="7"/>
      </w:pPr>
    </w:p>
    <w:p w14:paraId="323A4676">
      <w:pPr>
        <w:pStyle w:val="3"/>
        <w:numPr>
          <w:ilvl w:val="1"/>
          <w:numId w:val="1"/>
        </w:numPr>
        <w:tabs>
          <w:tab w:val="left" w:pos="810"/>
        </w:tabs>
        <w:spacing w:before="0" w:after="0" w:line="240" w:lineRule="auto"/>
        <w:ind w:left="810" w:right="0" w:hanging="420"/>
        <w:jc w:val="left"/>
        <w:rPr>
          <w:b w:val="0"/>
        </w:rPr>
      </w:pPr>
      <w:r>
        <w:t>Justificativa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dispensa</w:t>
      </w:r>
      <w:r>
        <w:rPr>
          <w:spacing w:val="-5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documentos</w:t>
      </w:r>
      <w:r>
        <w:rPr>
          <w:spacing w:val="-2"/>
        </w:rPr>
        <w:t xml:space="preserve"> solicitados</w:t>
      </w:r>
      <w:r>
        <w:rPr>
          <w:b w:val="0"/>
          <w:spacing w:val="-2"/>
        </w:rPr>
        <w:t>:</w:t>
      </w:r>
    </w:p>
    <w:p w14:paraId="05F720F6">
      <w:pPr>
        <w:pStyle w:val="7"/>
        <w:ind w:left="390"/>
      </w:pPr>
      <w:r>
        <w:t>Não</w:t>
      </w:r>
      <w:r>
        <w:rPr>
          <w:spacing w:val="-3"/>
        </w:rPr>
        <w:t xml:space="preserve"> </w:t>
      </w:r>
      <w:r>
        <w:t>há</w:t>
      </w:r>
      <w:r>
        <w:rPr>
          <w:spacing w:val="-2"/>
        </w:rPr>
        <w:t xml:space="preserve"> </w:t>
      </w:r>
      <w:r>
        <w:t>necessidade de</w:t>
      </w:r>
      <w:r>
        <w:rPr>
          <w:spacing w:val="-2"/>
        </w:rPr>
        <w:t xml:space="preserve"> </w:t>
      </w:r>
      <w:r>
        <w:t>analise de</w:t>
      </w:r>
      <w:r>
        <w:rPr>
          <w:spacing w:val="-2"/>
        </w:rPr>
        <w:t xml:space="preserve"> </w:t>
      </w:r>
      <w:r>
        <w:t>risco</w:t>
      </w:r>
      <w:r>
        <w:rPr>
          <w:spacing w:val="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nem</w:t>
      </w:r>
      <w:r>
        <w:rPr>
          <w:spacing w:val="-1"/>
        </w:rPr>
        <w:t xml:space="preserve"> </w:t>
      </w:r>
      <w:r>
        <w:t>projeto</w:t>
      </w:r>
      <w:r>
        <w:rPr>
          <w:spacing w:val="-1"/>
        </w:rPr>
        <w:t xml:space="preserve"> </w:t>
      </w:r>
      <w:r>
        <w:t>básico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tratar</w:t>
      </w:r>
      <w:r>
        <w:rPr>
          <w:spacing w:val="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contratação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>passeio em pesqueiro</w:t>
      </w:r>
      <w:r>
        <w:rPr>
          <w:spacing w:val="-2"/>
        </w:rPr>
        <w:t>.</w:t>
      </w:r>
    </w:p>
    <w:p w14:paraId="58328939">
      <w:pPr>
        <w:pStyle w:val="7"/>
      </w:pPr>
    </w:p>
    <w:p w14:paraId="0C140B3F">
      <w:pPr>
        <w:pStyle w:val="10"/>
        <w:numPr>
          <w:ilvl w:val="0"/>
          <w:numId w:val="0"/>
        </w:numPr>
        <w:tabs>
          <w:tab w:val="left" w:pos="440"/>
        </w:tabs>
        <w:spacing w:before="0" w:after="0" w:line="240" w:lineRule="auto"/>
        <w:ind w:leftChars="200" w:right="0" w:rightChars="0"/>
        <w:jc w:val="left"/>
        <w:rPr>
          <w:sz w:val="24"/>
        </w:rPr>
      </w:pPr>
      <w:r>
        <w:rPr>
          <w:rFonts w:hint="default"/>
          <w:b/>
          <w:sz w:val="24"/>
          <w:lang w:val="pt-BR"/>
        </w:rPr>
        <w:t xml:space="preserve">1.5. </w:t>
      </w:r>
      <w:r>
        <w:rPr>
          <w:b/>
          <w:sz w:val="24"/>
        </w:rPr>
        <w:t>Valor</w:t>
      </w:r>
      <w:r>
        <w:rPr>
          <w:b/>
          <w:spacing w:val="41"/>
          <w:sz w:val="24"/>
        </w:rPr>
        <w:t xml:space="preserve"> </w:t>
      </w:r>
      <w:r>
        <w:rPr>
          <w:b/>
          <w:sz w:val="24"/>
        </w:rPr>
        <w:t>total:</w:t>
      </w:r>
      <w:r>
        <w:rPr>
          <w:b/>
          <w:spacing w:val="46"/>
          <w:sz w:val="24"/>
        </w:rPr>
        <w:t xml:space="preserve"> </w:t>
      </w:r>
      <w:r>
        <w:rPr>
          <w:rFonts w:hint="default"/>
          <w:b/>
          <w:spacing w:val="46"/>
          <w:sz w:val="24"/>
          <w:lang w:val="pt-BR"/>
        </w:rPr>
        <w:t xml:space="preserve">                                                                                        </w:t>
      </w:r>
      <w:r>
        <w:rPr>
          <w:sz w:val="24"/>
        </w:rPr>
        <w:t>O</w:t>
      </w:r>
      <w:r>
        <w:rPr>
          <w:spacing w:val="44"/>
          <w:sz w:val="24"/>
        </w:rPr>
        <w:t xml:space="preserve"> </w:t>
      </w:r>
      <w:r>
        <w:rPr>
          <w:sz w:val="24"/>
        </w:rPr>
        <w:t>valor</w:t>
      </w:r>
      <w:r>
        <w:rPr>
          <w:spacing w:val="43"/>
          <w:sz w:val="24"/>
        </w:rPr>
        <w:t xml:space="preserve"> </w:t>
      </w:r>
      <w:r>
        <w:rPr>
          <w:sz w:val="24"/>
        </w:rPr>
        <w:t>total</w:t>
      </w:r>
      <w:r>
        <w:rPr>
          <w:spacing w:val="45"/>
          <w:sz w:val="24"/>
        </w:rPr>
        <w:t xml:space="preserve"> </w:t>
      </w:r>
      <w:r>
        <w:rPr>
          <w:sz w:val="24"/>
        </w:rPr>
        <w:t>para</w:t>
      </w:r>
      <w:r>
        <w:rPr>
          <w:spacing w:val="43"/>
          <w:sz w:val="24"/>
        </w:rPr>
        <w:t xml:space="preserve"> </w:t>
      </w:r>
      <w:r>
        <w:rPr>
          <w:sz w:val="24"/>
        </w:rPr>
        <w:t>a</w:t>
      </w:r>
      <w:r>
        <w:rPr>
          <w:spacing w:val="45"/>
          <w:sz w:val="24"/>
        </w:rPr>
        <w:t xml:space="preserve"> </w:t>
      </w:r>
      <w:r>
        <w:rPr>
          <w:sz w:val="24"/>
        </w:rPr>
        <w:t>execução</w:t>
      </w:r>
      <w:r>
        <w:rPr>
          <w:spacing w:val="44"/>
          <w:sz w:val="24"/>
        </w:rPr>
        <w:t xml:space="preserve"> </w:t>
      </w:r>
      <w:r>
        <w:rPr>
          <w:sz w:val="24"/>
        </w:rPr>
        <w:t>do</w:t>
      </w:r>
      <w:r>
        <w:rPr>
          <w:spacing w:val="43"/>
          <w:sz w:val="24"/>
        </w:rPr>
        <w:t xml:space="preserve"> </w:t>
      </w:r>
      <w:r>
        <w:rPr>
          <w:sz w:val="24"/>
        </w:rPr>
        <w:t>objeto</w:t>
      </w:r>
      <w:r>
        <w:rPr>
          <w:spacing w:val="44"/>
          <w:sz w:val="24"/>
        </w:rPr>
        <w:t xml:space="preserve"> </w:t>
      </w:r>
      <w:r>
        <w:rPr>
          <w:sz w:val="24"/>
        </w:rPr>
        <w:t>descrito</w:t>
      </w:r>
      <w:r>
        <w:rPr>
          <w:spacing w:val="46"/>
          <w:sz w:val="24"/>
        </w:rPr>
        <w:t xml:space="preserve"> </w:t>
      </w:r>
      <w:r>
        <w:rPr>
          <w:sz w:val="24"/>
        </w:rPr>
        <w:t>acima</w:t>
      </w:r>
      <w:r>
        <w:rPr>
          <w:spacing w:val="43"/>
          <w:sz w:val="24"/>
        </w:rPr>
        <w:t xml:space="preserve"> </w:t>
      </w:r>
      <w:r>
        <w:rPr>
          <w:sz w:val="24"/>
        </w:rPr>
        <w:t>é</w:t>
      </w:r>
      <w:r>
        <w:rPr>
          <w:spacing w:val="44"/>
          <w:sz w:val="24"/>
        </w:rPr>
        <w:t xml:space="preserve"> </w:t>
      </w:r>
      <w:r>
        <w:rPr>
          <w:sz w:val="24"/>
        </w:rPr>
        <w:t>de</w:t>
      </w:r>
      <w:r>
        <w:rPr>
          <w:spacing w:val="43"/>
          <w:sz w:val="24"/>
        </w:rPr>
        <w:t xml:space="preserve"> </w:t>
      </w:r>
      <w:r>
        <w:rPr>
          <w:spacing w:val="-2"/>
          <w:sz w:val="24"/>
        </w:rPr>
        <w:t>aproximadamente</w:t>
      </w:r>
      <w:r>
        <w:rPr>
          <w:rFonts w:hint="default"/>
          <w:spacing w:val="-2"/>
          <w:sz w:val="24"/>
          <w:lang w:val="pt-BR"/>
        </w:rPr>
        <w:t xml:space="preserve"> </w:t>
      </w:r>
      <w:r>
        <w:rPr>
          <w:i w:val="0"/>
          <w:iCs/>
          <w:sz w:val="24"/>
          <w:u w:val="none"/>
        </w:rPr>
        <w:t>R$</w:t>
      </w:r>
      <w:r>
        <w:rPr>
          <w:i w:val="0"/>
          <w:iCs/>
          <w:spacing w:val="-6"/>
          <w:sz w:val="24"/>
          <w:u w:val="none"/>
        </w:rPr>
        <w:t xml:space="preserve"> </w:t>
      </w:r>
      <w:r>
        <w:rPr>
          <w:i w:val="0"/>
          <w:iCs/>
          <w:sz w:val="24"/>
          <w:u w:val="none"/>
        </w:rPr>
        <w:t>8.000,00</w:t>
      </w:r>
      <w:r>
        <w:rPr>
          <w:i w:val="0"/>
          <w:iCs/>
          <w:spacing w:val="-1"/>
          <w:sz w:val="24"/>
          <w:u w:val="none"/>
        </w:rPr>
        <w:t xml:space="preserve"> </w:t>
      </w:r>
      <w:r>
        <w:rPr>
          <w:i w:val="0"/>
          <w:iCs/>
          <w:sz w:val="24"/>
          <w:u w:val="none"/>
        </w:rPr>
        <w:t>(oito</w:t>
      </w:r>
      <w:r>
        <w:rPr>
          <w:i w:val="0"/>
          <w:iCs/>
          <w:spacing w:val="-1"/>
          <w:sz w:val="24"/>
          <w:u w:val="none"/>
        </w:rPr>
        <w:t xml:space="preserve"> </w:t>
      </w:r>
      <w:r>
        <w:rPr>
          <w:i w:val="0"/>
          <w:iCs/>
          <w:sz w:val="24"/>
          <w:u w:val="none"/>
        </w:rPr>
        <w:t>mil</w:t>
      </w:r>
      <w:r>
        <w:rPr>
          <w:i w:val="0"/>
          <w:iCs/>
          <w:spacing w:val="-1"/>
          <w:sz w:val="24"/>
          <w:u w:val="none"/>
        </w:rPr>
        <w:t xml:space="preserve"> </w:t>
      </w:r>
      <w:r>
        <w:rPr>
          <w:i w:val="0"/>
          <w:iCs/>
          <w:sz w:val="24"/>
          <w:u w:val="none"/>
        </w:rPr>
        <w:t>reais),</w:t>
      </w:r>
      <w:r>
        <w:rPr>
          <w:i w:val="0"/>
          <w:iCs/>
          <w:spacing w:val="-1"/>
          <w:sz w:val="24"/>
          <w:u w:val="none"/>
        </w:rPr>
        <w:t xml:space="preserve"> </w:t>
      </w:r>
      <w:r>
        <w:rPr>
          <w:sz w:val="24"/>
        </w:rPr>
        <w:t>considerando</w:t>
      </w:r>
      <w:r>
        <w:rPr>
          <w:spacing w:val="1"/>
          <w:sz w:val="24"/>
        </w:rPr>
        <w:t xml:space="preserve"> </w:t>
      </w:r>
      <w:r>
        <w:rPr>
          <w:sz w:val="24"/>
        </w:rPr>
        <w:t>os</w:t>
      </w:r>
      <w:r>
        <w:rPr>
          <w:spacing w:val="-1"/>
          <w:sz w:val="24"/>
        </w:rPr>
        <w:t xml:space="preserve"> </w:t>
      </w:r>
      <w:r>
        <w:rPr>
          <w:sz w:val="24"/>
        </w:rPr>
        <w:t>valores</w:t>
      </w:r>
      <w:r>
        <w:rPr>
          <w:spacing w:val="-1"/>
          <w:sz w:val="24"/>
        </w:rPr>
        <w:t xml:space="preserve"> </w:t>
      </w:r>
      <w:r>
        <w:rPr>
          <w:sz w:val="24"/>
        </w:rPr>
        <w:t>obtidos</w:t>
      </w:r>
      <w:r>
        <w:rPr>
          <w:spacing w:val="-1"/>
          <w:sz w:val="24"/>
        </w:rPr>
        <w:t xml:space="preserve"> </w:t>
      </w:r>
      <w:r>
        <w:rPr>
          <w:sz w:val="24"/>
        </w:rPr>
        <w:t>na</w:t>
      </w:r>
      <w:r>
        <w:rPr>
          <w:spacing w:val="-2"/>
          <w:sz w:val="24"/>
        </w:rPr>
        <w:t xml:space="preserve"> </w:t>
      </w:r>
      <w:r>
        <w:rPr>
          <w:sz w:val="24"/>
        </w:rPr>
        <w:t>pesquisa de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mercado</w:t>
      </w:r>
      <w:r>
        <w:rPr>
          <w:rFonts w:hint="default"/>
          <w:spacing w:val="-2"/>
          <w:sz w:val="24"/>
          <w:lang w:val="pt-BR"/>
        </w:rPr>
        <w:t xml:space="preserve"> regional</w:t>
      </w:r>
      <w:r>
        <w:rPr>
          <w:spacing w:val="-2"/>
          <w:sz w:val="24"/>
        </w:rPr>
        <w:t>.</w:t>
      </w:r>
    </w:p>
    <w:p w14:paraId="33AEB15D">
      <w:pPr>
        <w:pStyle w:val="7"/>
      </w:pPr>
    </w:p>
    <w:p w14:paraId="373216DB">
      <w:pPr>
        <w:pStyle w:val="10"/>
        <w:numPr>
          <w:ilvl w:val="0"/>
          <w:numId w:val="0"/>
        </w:numPr>
        <w:tabs>
          <w:tab w:val="left" w:pos="810"/>
          <w:tab w:val="left" w:pos="3913"/>
        </w:tabs>
        <w:spacing w:before="0" w:after="0" w:line="240" w:lineRule="auto"/>
        <w:ind w:left="390" w:leftChars="0" w:right="0" w:rightChars="0"/>
        <w:jc w:val="left"/>
        <w:rPr>
          <w:sz w:val="24"/>
        </w:rPr>
      </w:pPr>
      <w:r>
        <w:rPr>
          <w:rFonts w:hint="default"/>
          <w:b/>
          <w:sz w:val="24"/>
          <w:lang w:val="pt-BR"/>
        </w:rPr>
        <w:t xml:space="preserve">1.6. </w:t>
      </w:r>
      <w:r>
        <w:rPr>
          <w:b/>
          <w:sz w:val="24"/>
        </w:rPr>
        <w:t>Registro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Preços: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rFonts w:hint="default"/>
          <w:sz w:val="24"/>
          <w:lang w:val="pt-BR"/>
        </w:rPr>
        <w:t xml:space="preserve"> </w:t>
      </w:r>
      <w:r>
        <w:rPr>
          <w:sz w:val="24"/>
        </w:rPr>
        <w:t>)</w:t>
      </w:r>
      <w:r>
        <w:rPr>
          <w:spacing w:val="-2"/>
          <w:sz w:val="24"/>
        </w:rPr>
        <w:t xml:space="preserve"> </w:t>
      </w:r>
      <w:r>
        <w:rPr>
          <w:spacing w:val="-5"/>
          <w:sz w:val="24"/>
        </w:rPr>
        <w:t>SIM</w:t>
      </w:r>
      <w:r>
        <w:rPr>
          <w:sz w:val="24"/>
        </w:rPr>
        <w:tab/>
      </w:r>
      <w:r>
        <w:rPr>
          <w:sz w:val="24"/>
        </w:rPr>
        <w:t>(</w:t>
      </w:r>
      <w:r>
        <w:rPr>
          <w:rFonts w:hint="default"/>
          <w:sz w:val="24"/>
          <w:lang w:val="pt-BR"/>
        </w:rPr>
        <w:t>X</w:t>
      </w:r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NÃO</w:t>
      </w:r>
    </w:p>
    <w:p w14:paraId="7524467F">
      <w:pPr>
        <w:pStyle w:val="7"/>
      </w:pPr>
      <w:bookmarkStart w:id="0" w:name="_GoBack"/>
      <w:bookmarkEnd w:id="0"/>
    </w:p>
    <w:p w14:paraId="743BB956">
      <w:pPr>
        <w:pStyle w:val="3"/>
        <w:numPr>
          <w:ilvl w:val="0"/>
          <w:numId w:val="1"/>
        </w:numPr>
        <w:tabs>
          <w:tab w:val="left" w:pos="648"/>
        </w:tabs>
        <w:spacing w:before="0" w:after="0" w:line="240" w:lineRule="auto"/>
        <w:ind w:left="698" w:leftChars="0" w:right="0" w:hanging="258" w:firstLineChars="0"/>
        <w:jc w:val="both"/>
      </w:pPr>
      <w:r>
        <w:rPr>
          <w:spacing w:val="-2"/>
        </w:rPr>
        <w:t>Justificativa:</w:t>
      </w:r>
    </w:p>
    <w:p w14:paraId="1FCEC8DE">
      <w:pPr>
        <w:pStyle w:val="7"/>
        <w:spacing w:before="46"/>
        <w:ind w:left="440" w:leftChars="200" w:right="0" w:rightChars="0" w:firstLine="0" w:firstLineChars="0"/>
        <w:jc w:val="both"/>
        <w:rPr>
          <w:rFonts w:hint="default"/>
        </w:rPr>
      </w:pPr>
      <w:r>
        <w:rPr>
          <w:rFonts w:hint="default"/>
          <w:color w:val="auto"/>
        </w:rPr>
        <w:t xml:space="preserve">A contratação de um </w:t>
      </w:r>
      <w:r>
        <w:rPr>
          <w:rFonts w:hint="default"/>
          <w:color w:val="auto"/>
          <w:lang w:val="pt-BR"/>
        </w:rPr>
        <w:t xml:space="preserve">espaço em </w:t>
      </w:r>
      <w:r>
        <w:rPr>
          <w:rFonts w:hint="default"/>
          <w:color w:val="auto"/>
        </w:rPr>
        <w:t xml:space="preserve">pesqueiro </w:t>
      </w:r>
      <w:r>
        <w:rPr>
          <w:rFonts w:hint="default"/>
          <w:color w:val="auto"/>
          <w:lang w:val="pt-BR"/>
        </w:rPr>
        <w:t xml:space="preserve">visando a realização de atividades </w:t>
      </w:r>
      <w:r>
        <w:rPr>
          <w:rFonts w:hint="default"/>
          <w:color w:val="auto"/>
        </w:rPr>
        <w:t>a realização de atividade</w:t>
      </w:r>
      <w:r>
        <w:rPr>
          <w:rFonts w:hint="default"/>
          <w:color w:val="auto"/>
          <w:lang w:val="pt-BR"/>
        </w:rPr>
        <w:t>s</w:t>
      </w:r>
      <w:r>
        <w:rPr>
          <w:rFonts w:hint="default"/>
          <w:color w:val="auto"/>
        </w:rPr>
        <w:t xml:space="preserve"> </w:t>
      </w:r>
      <w:r>
        <w:rPr>
          <w:rFonts w:hint="default"/>
          <w:color w:val="auto"/>
          <w:lang w:val="pt-BR"/>
        </w:rPr>
        <w:t xml:space="preserve">sócio-educativas com grupos de idosos atendidos pela Secretaria de Promoção Social. A </w:t>
      </w:r>
      <w:r>
        <w:rPr>
          <w:rFonts w:hint="default"/>
          <w:lang w:val="pt-BR"/>
        </w:rPr>
        <w:t xml:space="preserve">ação integra o planejamento de atividades </w:t>
      </w:r>
      <w:r>
        <w:rPr>
          <w:rFonts w:hint="default"/>
        </w:rPr>
        <w:t xml:space="preserve">em alusão ao Dia Internacional da Pessoa Idosa, comemorado em 1º de outubro. </w:t>
      </w:r>
    </w:p>
    <w:p w14:paraId="6CDEC14D">
      <w:pPr>
        <w:pStyle w:val="7"/>
        <w:spacing w:before="46"/>
        <w:ind w:left="440" w:leftChars="200" w:right="0" w:rightChars="0" w:firstLine="0" w:firstLineChars="0"/>
        <w:jc w:val="both"/>
        <w:rPr>
          <w:rFonts w:hint="default"/>
        </w:rPr>
      </w:pPr>
      <w:r>
        <w:rPr>
          <w:rFonts w:hint="default"/>
        </w:rPr>
        <w:t>A ação visa promover a saúde física e mental, além de incentivar a socialização e o lazer, fatores essenciais para a melhoria da qualidade de vida do público atendido.</w:t>
      </w:r>
    </w:p>
    <w:p w14:paraId="23DAEB34">
      <w:pPr>
        <w:pStyle w:val="7"/>
        <w:spacing w:before="46"/>
        <w:ind w:left="440" w:leftChars="200" w:right="515" w:rightChars="234" w:firstLine="0" w:firstLineChars="0"/>
        <w:jc w:val="both"/>
        <w:rPr>
          <w:rFonts w:hint="default"/>
        </w:rPr>
      </w:pPr>
      <w:r>
        <w:rPr>
          <w:rFonts w:hint="default"/>
        </w:rPr>
        <w:t xml:space="preserve">O passeio será realizado nos dias 02 e 03 de outubro de 2025, com almoço incluso, em pesqueiro que receberá até 190 (cento e noventa) idosos, divididos em dois grupos. </w:t>
      </w:r>
    </w:p>
    <w:p w14:paraId="00E1830E">
      <w:pPr>
        <w:pStyle w:val="7"/>
        <w:spacing w:before="46"/>
        <w:ind w:left="440" w:leftChars="200" w:right="515" w:rightChars="234" w:firstLine="0" w:firstLineChars="0"/>
        <w:jc w:val="both"/>
      </w:pPr>
      <w:r>
        <w:rPr>
          <w:rFonts w:hint="default"/>
        </w:rPr>
        <w:t>A atividade integra a programação comemorativa ao Dia do Idoso.</w:t>
      </w:r>
    </w:p>
    <w:p w14:paraId="46257BB5">
      <w:pPr>
        <w:pStyle w:val="7"/>
        <w:spacing w:before="46"/>
      </w:pPr>
    </w:p>
    <w:p w14:paraId="47562560">
      <w:pPr>
        <w:pStyle w:val="3"/>
        <w:numPr>
          <w:ilvl w:val="0"/>
          <w:numId w:val="1"/>
        </w:numPr>
        <w:tabs>
          <w:tab w:val="left" w:pos="648"/>
        </w:tabs>
        <w:spacing w:before="0" w:after="0" w:line="240" w:lineRule="auto"/>
        <w:ind w:left="698" w:leftChars="0" w:right="0" w:hanging="258" w:firstLineChars="0"/>
        <w:jc w:val="both"/>
      </w:pPr>
      <w:r>
        <w:t>Dotação</w:t>
      </w:r>
      <w:r>
        <w:rPr>
          <w:spacing w:val="-4"/>
        </w:rPr>
        <w:t xml:space="preserve"> </w:t>
      </w:r>
      <w:r>
        <w:t>orçamentária</w:t>
      </w:r>
      <w:r>
        <w:rPr>
          <w:spacing w:val="-2"/>
        </w:rPr>
        <w:t xml:space="preserve"> </w:t>
      </w:r>
      <w:r>
        <w:t>(Lei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responsabilidade</w:t>
      </w:r>
      <w:r>
        <w:rPr>
          <w:spacing w:val="-3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LC101/00</w:t>
      </w:r>
      <w:r>
        <w:rPr>
          <w:spacing w:val="-1"/>
        </w:rPr>
        <w:t xml:space="preserve"> </w:t>
      </w:r>
      <w:r>
        <w:t>art.</w:t>
      </w:r>
      <w:r>
        <w:rPr>
          <w:spacing w:val="-2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 xml:space="preserve">em </w:t>
      </w:r>
      <w:r>
        <w:rPr>
          <w:spacing w:val="-2"/>
        </w:rPr>
        <w:t>especial)</w:t>
      </w:r>
    </w:p>
    <w:p w14:paraId="0F56929A">
      <w:pPr>
        <w:pStyle w:val="7"/>
        <w:spacing w:before="47"/>
        <w:rPr>
          <w:b/>
          <w:sz w:val="20"/>
        </w:rPr>
      </w:pPr>
    </w:p>
    <w:tbl>
      <w:tblPr>
        <w:tblStyle w:val="5"/>
        <w:tblW w:w="0" w:type="auto"/>
        <w:tblInd w:w="40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5161"/>
        <w:gridCol w:w="3539"/>
      </w:tblGrid>
      <w:tr w14:paraId="67852F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070" w:type="dxa"/>
          </w:tcPr>
          <w:p w14:paraId="21A7A373">
            <w:pPr>
              <w:pStyle w:val="11"/>
              <w:spacing w:before="1" w:line="255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FICHA</w:t>
            </w:r>
          </w:p>
        </w:tc>
        <w:tc>
          <w:tcPr>
            <w:tcW w:w="5161" w:type="dxa"/>
          </w:tcPr>
          <w:p w14:paraId="4597C45F">
            <w:pPr>
              <w:pStyle w:val="11"/>
              <w:spacing w:before="1" w:line="255" w:lineRule="exact"/>
              <w:ind w:left="10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FUNCIONAL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PROGRAMÁTICA</w:t>
            </w:r>
          </w:p>
        </w:tc>
        <w:tc>
          <w:tcPr>
            <w:tcW w:w="3539" w:type="dxa"/>
          </w:tcPr>
          <w:p w14:paraId="5F1985C9">
            <w:pPr>
              <w:pStyle w:val="11"/>
              <w:spacing w:before="1" w:line="255" w:lineRule="exact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FONTE</w:t>
            </w:r>
          </w:p>
        </w:tc>
      </w:tr>
      <w:tr w14:paraId="676206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1070" w:type="dxa"/>
          </w:tcPr>
          <w:p w14:paraId="4ADF943B">
            <w:pPr>
              <w:pStyle w:val="11"/>
              <w:spacing w:line="255" w:lineRule="exact"/>
              <w:ind w:left="106"/>
              <w:jc w:val="center"/>
              <w:rPr>
                <w:rFonts w:hint="default"/>
                <w:sz w:val="24"/>
                <w:lang w:val="pt-BR"/>
              </w:rPr>
            </w:pPr>
            <w:r>
              <w:rPr>
                <w:rFonts w:hint="default"/>
                <w:sz w:val="24"/>
                <w:lang w:val="pt-BR"/>
              </w:rPr>
              <w:t>612</w:t>
            </w:r>
          </w:p>
        </w:tc>
        <w:tc>
          <w:tcPr>
            <w:tcW w:w="5161" w:type="dxa"/>
          </w:tcPr>
          <w:p w14:paraId="411A4A1F">
            <w:pPr>
              <w:pStyle w:val="11"/>
              <w:spacing w:line="255" w:lineRule="exact"/>
              <w:ind w:left="106"/>
              <w:jc w:val="center"/>
              <w:rPr>
                <w:sz w:val="24"/>
              </w:rPr>
            </w:pPr>
            <w:r>
              <w:rPr>
                <w:sz w:val="24"/>
              </w:rPr>
              <w:t>Repasses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Fundo do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Idoso</w:t>
            </w:r>
          </w:p>
        </w:tc>
        <w:tc>
          <w:tcPr>
            <w:tcW w:w="3539" w:type="dxa"/>
          </w:tcPr>
          <w:p w14:paraId="3996C4D2">
            <w:pPr>
              <w:pStyle w:val="11"/>
              <w:spacing w:line="255" w:lineRule="exact"/>
              <w:ind w:firstLine="840" w:firstLineChars="350"/>
              <w:rPr>
                <w:sz w:val="24"/>
              </w:rPr>
            </w:pPr>
            <w:r>
              <w:rPr>
                <w:sz w:val="24"/>
              </w:rPr>
              <w:t>Recurso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Federal</w:t>
            </w:r>
          </w:p>
        </w:tc>
      </w:tr>
    </w:tbl>
    <w:p w14:paraId="1E19439C">
      <w:pPr>
        <w:pStyle w:val="10"/>
        <w:numPr>
          <w:ilvl w:val="0"/>
          <w:numId w:val="0"/>
        </w:numPr>
        <w:tabs>
          <w:tab w:val="left" w:pos="648"/>
        </w:tabs>
        <w:spacing w:before="57" w:after="0" w:line="275" w:lineRule="exact"/>
        <w:ind w:left="440" w:leftChars="0" w:right="0" w:rightChars="0"/>
        <w:jc w:val="left"/>
        <w:rPr>
          <w:b/>
          <w:sz w:val="24"/>
        </w:rPr>
      </w:pPr>
    </w:p>
    <w:p w14:paraId="136AACA9">
      <w:pPr>
        <w:pStyle w:val="10"/>
        <w:numPr>
          <w:ilvl w:val="0"/>
          <w:numId w:val="0"/>
        </w:numPr>
        <w:tabs>
          <w:tab w:val="left" w:pos="648"/>
        </w:tabs>
        <w:spacing w:before="57" w:after="0" w:line="275" w:lineRule="exact"/>
        <w:ind w:left="440" w:leftChars="0" w:right="0" w:rightChars="0"/>
        <w:jc w:val="left"/>
        <w:rPr>
          <w:b/>
          <w:sz w:val="24"/>
        </w:rPr>
      </w:pPr>
      <w:r>
        <w:rPr>
          <w:rFonts w:hint="default"/>
          <w:b/>
          <w:sz w:val="24"/>
          <w:lang w:val="pt-BR"/>
        </w:rPr>
        <w:t>4-</w:t>
      </w:r>
      <w:r>
        <w:rPr>
          <w:b/>
          <w:sz w:val="24"/>
        </w:rPr>
        <w:t>Condições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habilitação:</w:t>
      </w:r>
    </w:p>
    <w:p w14:paraId="133C63FA">
      <w:pPr>
        <w:pStyle w:val="7"/>
        <w:spacing w:line="275" w:lineRule="exact"/>
        <w:ind w:left="390"/>
      </w:pPr>
      <w:r>
        <w:t>A</w:t>
      </w:r>
      <w:r>
        <w:rPr>
          <w:spacing w:val="-3"/>
        </w:rPr>
        <w:t xml:space="preserve"> </w:t>
      </w:r>
      <w:r>
        <w:t>empresa contratada</w:t>
      </w:r>
      <w:r>
        <w:rPr>
          <w:spacing w:val="-1"/>
        </w:rPr>
        <w:t xml:space="preserve"> </w:t>
      </w:r>
      <w:r>
        <w:t>deverá ter</w:t>
      </w:r>
      <w:r>
        <w:rPr>
          <w:spacing w:val="-2"/>
        </w:rPr>
        <w:t xml:space="preserve"> </w:t>
      </w:r>
      <w:r>
        <w:t>CNAE</w:t>
      </w:r>
      <w:r>
        <w:rPr>
          <w:spacing w:val="-3"/>
        </w:rPr>
        <w:t xml:space="preserve"> </w:t>
      </w:r>
      <w:r>
        <w:t>solicitado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item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 xml:space="preserve">deste </w:t>
      </w:r>
      <w:r>
        <w:rPr>
          <w:spacing w:val="-2"/>
        </w:rPr>
        <w:t>termo.</w:t>
      </w:r>
    </w:p>
    <w:p w14:paraId="7BF4E5E0">
      <w:pPr>
        <w:pStyle w:val="3"/>
        <w:numPr>
          <w:ilvl w:val="0"/>
          <w:numId w:val="0"/>
        </w:numPr>
        <w:tabs>
          <w:tab w:val="left" w:pos="648"/>
        </w:tabs>
        <w:spacing w:before="276" w:after="0" w:line="240" w:lineRule="auto"/>
        <w:ind w:left="440" w:leftChars="0" w:right="0" w:rightChars="0"/>
        <w:jc w:val="left"/>
      </w:pPr>
      <w:r>
        <w:rPr>
          <w:rFonts w:hint="default"/>
          <w:lang w:val="pt-BR"/>
        </w:rPr>
        <w:t>5-</w:t>
      </w:r>
      <w:r>
        <w:t>Condições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serviço</w:t>
      </w:r>
    </w:p>
    <w:p w14:paraId="6F62E859">
      <w:pPr>
        <w:pStyle w:val="10"/>
        <w:numPr>
          <w:ilvl w:val="1"/>
          <w:numId w:val="2"/>
        </w:numPr>
        <w:tabs>
          <w:tab w:val="left" w:pos="750"/>
        </w:tabs>
        <w:spacing w:before="0" w:after="0" w:line="240" w:lineRule="auto"/>
        <w:ind w:left="750" w:leftChars="0" w:right="0" w:hanging="310" w:firstLineChars="0"/>
        <w:jc w:val="left"/>
        <w:rPr>
          <w:b/>
          <w:sz w:val="24"/>
        </w:rPr>
      </w:pPr>
      <w:r>
        <w:rPr>
          <w:b/>
          <w:sz w:val="24"/>
        </w:rPr>
        <w:t>–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Prazo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forma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2"/>
          <w:sz w:val="24"/>
        </w:rPr>
        <w:t xml:space="preserve"> Execução:</w:t>
      </w:r>
    </w:p>
    <w:p w14:paraId="0EF40B53">
      <w:pPr>
        <w:pStyle w:val="7"/>
        <w:ind w:left="390" w:right="220" w:rightChars="0"/>
        <w:rPr>
          <w:rFonts w:hint="default"/>
          <w:lang w:val="pt-BR"/>
        </w:rPr>
      </w:pPr>
      <w:r>
        <w:rPr>
          <w:rFonts w:hint="default"/>
        </w:rPr>
        <w:t>1º Grupo: 02/10/2025: das 11h até às 14h</w:t>
      </w:r>
      <w:r>
        <w:rPr>
          <w:rFonts w:hint="default"/>
          <w:lang w:val="pt-BR"/>
        </w:rPr>
        <w:t xml:space="preserve">  (95 pessoas).</w:t>
      </w:r>
    </w:p>
    <w:p w14:paraId="27749941">
      <w:pPr>
        <w:pStyle w:val="7"/>
        <w:ind w:left="390" w:right="220" w:rightChars="0"/>
        <w:rPr>
          <w:rFonts w:hint="default"/>
          <w:lang w:val="pt-BR"/>
        </w:rPr>
      </w:pPr>
      <w:r>
        <w:rPr>
          <w:rFonts w:hint="default"/>
        </w:rPr>
        <w:t>2º  Grupo: 03/10/2025: das 11h até às 14h</w:t>
      </w:r>
      <w:r>
        <w:rPr>
          <w:rFonts w:hint="default"/>
          <w:lang w:val="pt-BR"/>
        </w:rPr>
        <w:t xml:space="preserve"> (95 pessoas).</w:t>
      </w:r>
    </w:p>
    <w:p w14:paraId="687B5965">
      <w:pPr>
        <w:pStyle w:val="3"/>
        <w:numPr>
          <w:ilvl w:val="0"/>
          <w:numId w:val="0"/>
        </w:numPr>
        <w:tabs>
          <w:tab w:val="left" w:pos="440"/>
        </w:tabs>
        <w:spacing w:before="276" w:after="0" w:line="240" w:lineRule="auto"/>
        <w:ind w:left="440" w:leftChars="0" w:right="0" w:rightChars="0"/>
        <w:jc w:val="left"/>
        <w:rPr>
          <w:rFonts w:hint="default"/>
          <w:b w:val="0"/>
          <w:bCs w:val="0"/>
          <w:spacing w:val="-2"/>
          <w:lang w:val="pt-BR"/>
        </w:rPr>
      </w:pPr>
      <w:r>
        <w:rPr>
          <w:rFonts w:hint="default"/>
          <w:lang w:val="pt-BR"/>
        </w:rPr>
        <w:t xml:space="preserve">5.2 </w:t>
      </w:r>
      <w:r>
        <w:t>–</w:t>
      </w:r>
      <w:r>
        <w:rPr>
          <w:spacing w:val="-1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execução</w:t>
      </w:r>
      <w:r>
        <w:rPr>
          <w:spacing w:val="-1"/>
        </w:rPr>
        <w:t xml:space="preserve"> </w:t>
      </w:r>
      <w:r>
        <w:t xml:space="preserve">do </w:t>
      </w:r>
      <w:r>
        <w:rPr>
          <w:spacing w:val="-2"/>
        </w:rPr>
        <w:t>serviço:</w:t>
      </w:r>
      <w:r>
        <w:rPr>
          <w:rFonts w:hint="default"/>
          <w:spacing w:val="-2"/>
          <w:lang w:val="pt-BR"/>
        </w:rPr>
        <w:t xml:space="preserve">                                                                                                                            </w:t>
      </w:r>
      <w:r>
        <w:rPr>
          <w:rFonts w:hint="default"/>
          <w:b w:val="0"/>
          <w:bCs w:val="0"/>
          <w:spacing w:val="-2"/>
          <w:lang w:val="pt-BR"/>
        </w:rPr>
        <w:t>O serviço deverá ser executado nos dias 02 e 03 de outubro de 2025, na localidade da contratada.                  A refeição (almoço) deverá ser servida aos participantes, conforme programação definida.                       O pesqueiro deverá estar localizado preferencialmente na zona rural ou arredores do município de Quatá-SP, com infraestrutura adequada para receber o grupo de idosos, com acessibilidade, sanitários, espaço coberto e mesas para refeição.</w:t>
      </w:r>
    </w:p>
    <w:p w14:paraId="711D6C09">
      <w:pPr>
        <w:pStyle w:val="7"/>
      </w:pPr>
    </w:p>
    <w:p w14:paraId="0756E2BF">
      <w:pPr>
        <w:pStyle w:val="3"/>
        <w:numPr>
          <w:ilvl w:val="0"/>
          <w:numId w:val="0"/>
        </w:numPr>
        <w:tabs>
          <w:tab w:val="left" w:pos="750"/>
        </w:tabs>
        <w:spacing w:before="0" w:after="0" w:line="240" w:lineRule="auto"/>
        <w:ind w:left="390" w:leftChars="0" w:right="0" w:rightChars="0"/>
        <w:jc w:val="left"/>
      </w:pPr>
      <w:r>
        <w:rPr>
          <w:rFonts w:hint="default"/>
          <w:lang w:val="pt-BR"/>
        </w:rPr>
        <w:t xml:space="preserve">5.3 </w:t>
      </w:r>
      <w:r>
        <w:t>–</w:t>
      </w:r>
      <w:r>
        <w:rPr>
          <w:spacing w:val="-2"/>
        </w:rPr>
        <w:t xml:space="preserve"> </w:t>
      </w:r>
      <w:r>
        <w:t>Condições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garantia e</w:t>
      </w:r>
      <w:r>
        <w:rPr>
          <w:spacing w:val="-3"/>
        </w:rPr>
        <w:t xml:space="preserve"> </w:t>
      </w:r>
      <w:r>
        <w:t>assistência</w:t>
      </w:r>
      <w:r>
        <w:rPr>
          <w:spacing w:val="-1"/>
        </w:rPr>
        <w:t xml:space="preserve"> </w:t>
      </w:r>
      <w:r>
        <w:rPr>
          <w:spacing w:val="-2"/>
        </w:rPr>
        <w:t>técnica:</w:t>
      </w:r>
    </w:p>
    <w:p w14:paraId="04744DCD">
      <w:pPr>
        <w:pStyle w:val="7"/>
        <w:ind w:left="440" w:leftChars="200" w:firstLine="0" w:firstLineChars="0"/>
        <w:rPr>
          <w:rFonts w:hint="default"/>
        </w:rPr>
      </w:pPr>
      <w:r>
        <w:rPr>
          <w:rFonts w:hint="default"/>
        </w:rPr>
        <w:t xml:space="preserve">A contratada deverá garantir a qualidade das refeições servidas, conforme normas sanitárias vigentes. </w:t>
      </w:r>
    </w:p>
    <w:p w14:paraId="41008F4D">
      <w:pPr>
        <w:pStyle w:val="7"/>
        <w:ind w:left="440" w:leftChars="200" w:firstLine="0" w:firstLineChars="0"/>
        <w:rPr>
          <w:rFonts w:hint="default"/>
          <w:lang w:val="pt-BR"/>
        </w:rPr>
      </w:pPr>
      <w:r>
        <w:rPr>
          <w:rFonts w:hint="default"/>
          <w:lang w:val="pt-BR"/>
        </w:rPr>
        <w:t xml:space="preserve">A empresa contratada deverá cumprir rigorosamente o cardápio estabelecido no item 1 deste termo de referência. </w:t>
      </w:r>
    </w:p>
    <w:p w14:paraId="692B5FB9">
      <w:pPr>
        <w:pStyle w:val="7"/>
        <w:ind w:left="440" w:leftChars="200" w:firstLine="0" w:firstLineChars="0"/>
        <w:jc w:val="both"/>
      </w:pPr>
      <w:r>
        <w:rPr>
          <w:rFonts w:hint="default"/>
        </w:rPr>
        <w:t>Em caso de inadequação ou falhas n</w:t>
      </w:r>
      <w:r>
        <w:rPr>
          <w:rFonts w:hint="default"/>
          <w:lang w:val="pt-BR"/>
        </w:rPr>
        <w:t>a prestação do</w:t>
      </w:r>
      <w:r>
        <w:rPr>
          <w:rFonts w:hint="default"/>
        </w:rPr>
        <w:t xml:space="preserve"> serviço,</w:t>
      </w:r>
      <w:r>
        <w:rPr>
          <w:rFonts w:hint="default"/>
          <w:lang w:val="pt-BR"/>
        </w:rPr>
        <w:t xml:space="preserve"> a contratada</w:t>
      </w:r>
      <w:r>
        <w:rPr>
          <w:rFonts w:hint="default"/>
        </w:rPr>
        <w:t xml:space="preserve"> deverá providenciar</w:t>
      </w:r>
      <w:r>
        <w:rPr>
          <w:rFonts w:hint="default"/>
          <w:lang w:val="pt-BR"/>
        </w:rPr>
        <w:t xml:space="preserve"> a</w:t>
      </w:r>
      <w:r>
        <w:rPr>
          <w:rFonts w:hint="default"/>
        </w:rPr>
        <w:t xml:space="preserve"> correção imediata, inclusive com a substituição de alimentos impróprios ou refeição de qualidade insatisfatória.</w:t>
      </w:r>
    </w:p>
    <w:p w14:paraId="4F6F71B7">
      <w:pPr>
        <w:pStyle w:val="7"/>
      </w:pPr>
    </w:p>
    <w:p w14:paraId="1F73117B">
      <w:pPr>
        <w:pStyle w:val="3"/>
        <w:numPr>
          <w:ilvl w:val="0"/>
          <w:numId w:val="0"/>
        </w:numPr>
        <w:tabs>
          <w:tab w:val="left" w:pos="750"/>
        </w:tabs>
        <w:spacing w:before="0" w:after="0" w:line="240" w:lineRule="auto"/>
        <w:ind w:left="390" w:leftChars="0" w:right="0" w:rightChars="0"/>
        <w:jc w:val="left"/>
        <w:rPr>
          <w:spacing w:val="-2"/>
        </w:rPr>
      </w:pPr>
      <w:r>
        <w:rPr>
          <w:rFonts w:hint="default"/>
          <w:lang w:val="pt-BR"/>
        </w:rPr>
        <w:t xml:space="preserve">5.4 </w:t>
      </w:r>
      <w:r>
        <w:t>–</w:t>
      </w:r>
      <w:r>
        <w:rPr>
          <w:spacing w:val="-1"/>
        </w:rPr>
        <w:t xml:space="preserve"> </w:t>
      </w:r>
      <w:r>
        <w:t>Prazo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vigência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contratação:</w:t>
      </w:r>
    </w:p>
    <w:p w14:paraId="0626007D">
      <w:pPr>
        <w:pStyle w:val="3"/>
        <w:numPr>
          <w:ilvl w:val="0"/>
          <w:numId w:val="0"/>
        </w:numPr>
        <w:tabs>
          <w:tab w:val="left" w:pos="750"/>
        </w:tabs>
        <w:spacing w:before="0" w:after="0" w:line="240" w:lineRule="auto"/>
        <w:ind w:left="390" w:leftChars="0" w:right="0" w:rightChars="0"/>
        <w:jc w:val="left"/>
        <w:rPr>
          <w:rFonts w:hint="default"/>
          <w:b w:val="0"/>
          <w:bCs w:val="0"/>
          <w:spacing w:val="-2"/>
        </w:rPr>
      </w:pPr>
      <w:r>
        <w:rPr>
          <w:rFonts w:hint="default"/>
          <w:b w:val="0"/>
          <w:bCs w:val="0"/>
          <w:spacing w:val="-2"/>
        </w:rPr>
        <w:t xml:space="preserve">Após o recebimento do empenho, prazo de </w:t>
      </w:r>
      <w:r>
        <w:rPr>
          <w:rFonts w:hint="default"/>
          <w:b w:val="0"/>
          <w:bCs w:val="0"/>
          <w:spacing w:val="-2"/>
          <w:lang w:val="pt-BR"/>
        </w:rPr>
        <w:t>30</w:t>
      </w:r>
      <w:r>
        <w:rPr>
          <w:rFonts w:hint="default"/>
          <w:b w:val="0"/>
          <w:bCs w:val="0"/>
          <w:spacing w:val="-2"/>
        </w:rPr>
        <w:t xml:space="preserve"> (</w:t>
      </w:r>
      <w:r>
        <w:rPr>
          <w:rFonts w:hint="default"/>
          <w:b w:val="0"/>
          <w:bCs w:val="0"/>
          <w:spacing w:val="-2"/>
          <w:lang w:val="pt-BR"/>
        </w:rPr>
        <w:t>trinta</w:t>
      </w:r>
      <w:r>
        <w:rPr>
          <w:rFonts w:hint="default"/>
          <w:b w:val="0"/>
          <w:bCs w:val="0"/>
          <w:spacing w:val="-2"/>
        </w:rPr>
        <w:t>) dias.</w:t>
      </w:r>
    </w:p>
    <w:p w14:paraId="0298300F">
      <w:pPr>
        <w:pStyle w:val="3"/>
        <w:numPr>
          <w:ilvl w:val="0"/>
          <w:numId w:val="0"/>
        </w:numPr>
        <w:tabs>
          <w:tab w:val="left" w:pos="750"/>
        </w:tabs>
        <w:spacing w:before="0" w:after="0" w:line="240" w:lineRule="auto"/>
        <w:ind w:left="390" w:leftChars="0" w:right="0" w:rightChars="0"/>
        <w:jc w:val="left"/>
        <w:rPr>
          <w:spacing w:val="-2"/>
        </w:rPr>
      </w:pPr>
    </w:p>
    <w:p w14:paraId="3F3D7FB0">
      <w:pPr>
        <w:pStyle w:val="3"/>
        <w:numPr>
          <w:ilvl w:val="0"/>
          <w:numId w:val="0"/>
        </w:numPr>
        <w:tabs>
          <w:tab w:val="left" w:pos="750"/>
        </w:tabs>
        <w:spacing w:before="0" w:after="0" w:line="240" w:lineRule="auto"/>
        <w:ind w:left="390" w:leftChars="0" w:right="0" w:rightChars="0"/>
        <w:jc w:val="left"/>
      </w:pPr>
      <w:r>
        <w:rPr>
          <w:rFonts w:hint="default"/>
          <w:lang w:val="pt-BR"/>
        </w:rPr>
        <w:t xml:space="preserve">5.5 </w:t>
      </w:r>
      <w:r>
        <w:t>–</w:t>
      </w:r>
      <w:r>
        <w:rPr>
          <w:spacing w:val="-4"/>
        </w:rPr>
        <w:t xml:space="preserve"> </w:t>
      </w:r>
      <w:r>
        <w:t>Demais</w:t>
      </w:r>
      <w:r>
        <w:rPr>
          <w:spacing w:val="-2"/>
        </w:rPr>
        <w:t xml:space="preserve"> </w:t>
      </w:r>
      <w:r>
        <w:t>informações</w:t>
      </w:r>
      <w:r>
        <w:rPr>
          <w:spacing w:val="-1"/>
        </w:rPr>
        <w:t xml:space="preserve"> </w:t>
      </w:r>
      <w:r>
        <w:t>necessárias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execução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rPr>
          <w:spacing w:val="-2"/>
        </w:rPr>
        <w:t>serviço:</w:t>
      </w:r>
    </w:p>
    <w:p w14:paraId="0A23D3B4">
      <w:pPr>
        <w:pStyle w:val="7"/>
        <w:ind w:left="390"/>
        <w:rPr>
          <w:rFonts w:hint="default"/>
          <w:lang w:val="pt-BR"/>
        </w:rPr>
      </w:pPr>
      <w:r>
        <w:rPr>
          <w:rFonts w:hint="default"/>
          <w:lang w:val="pt-BR"/>
        </w:rPr>
        <w:t>A contratada deve d</w:t>
      </w:r>
      <w:r>
        <w:t>isponibilizar</w:t>
      </w:r>
      <w:r>
        <w:rPr>
          <w:spacing w:val="38"/>
        </w:rPr>
        <w:t xml:space="preserve"> </w:t>
      </w:r>
      <w:r>
        <w:t>local</w:t>
      </w:r>
      <w:r>
        <w:rPr>
          <w:spacing w:val="39"/>
        </w:rPr>
        <w:t xml:space="preserve"> </w:t>
      </w:r>
      <w:r>
        <w:t>adequado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acomodar</w:t>
      </w:r>
      <w:r>
        <w:rPr>
          <w:spacing w:val="40"/>
        </w:rPr>
        <w:t xml:space="preserve"> </w:t>
      </w:r>
      <w:r>
        <w:t>todos</w:t>
      </w:r>
      <w:r>
        <w:rPr>
          <w:spacing w:val="39"/>
        </w:rPr>
        <w:t xml:space="preserve"> </w:t>
      </w:r>
      <w:r>
        <w:t>os</w:t>
      </w:r>
      <w:r>
        <w:rPr>
          <w:spacing w:val="39"/>
        </w:rPr>
        <w:t xml:space="preserve"> </w:t>
      </w:r>
      <w:r>
        <w:t>participantes,</w:t>
      </w:r>
      <w:r>
        <w:rPr>
          <w:spacing w:val="39"/>
        </w:rPr>
        <w:t xml:space="preserve"> </w:t>
      </w:r>
      <w:r>
        <w:t>ofertar</w:t>
      </w:r>
      <w:r>
        <w:rPr>
          <w:spacing w:val="40"/>
        </w:rPr>
        <w:t xml:space="preserve"> </w:t>
      </w:r>
      <w:r>
        <w:t>refrigerante</w:t>
      </w:r>
      <w:r>
        <w:rPr>
          <w:spacing w:val="38"/>
        </w:rPr>
        <w:t xml:space="preserve"> </w:t>
      </w:r>
      <w:r>
        <w:t>e</w:t>
      </w:r>
      <w:r>
        <w:rPr>
          <w:spacing w:val="38"/>
        </w:rPr>
        <w:t xml:space="preserve"> </w:t>
      </w:r>
      <w:r>
        <w:t>água</w:t>
      </w:r>
      <w:r>
        <w:rPr>
          <w:spacing w:val="40"/>
        </w:rPr>
        <w:t xml:space="preserve"> </w:t>
      </w:r>
      <w:r>
        <w:t xml:space="preserve">a vontade durante o período informado, servir almoço de acordo com o cardápio </w:t>
      </w:r>
      <w:r>
        <w:rPr>
          <w:rFonts w:hint="default"/>
          <w:lang w:val="pt-BR"/>
        </w:rPr>
        <w:t>estabelecido.</w:t>
      </w:r>
    </w:p>
    <w:p w14:paraId="2E87D797">
      <w:pPr>
        <w:pStyle w:val="7"/>
        <w:ind w:left="390"/>
      </w:pPr>
      <w:r>
        <w:t>Hor</w:t>
      </w:r>
      <w:r>
        <w:rPr>
          <w:rFonts w:hint="default"/>
          <w:lang w:val="pt-BR"/>
        </w:rPr>
        <w:t>á</w:t>
      </w:r>
      <w:r>
        <w:t>rio</w:t>
      </w:r>
      <w:r>
        <w:rPr>
          <w:spacing w:val="-1"/>
        </w:rPr>
        <w:t xml:space="preserve"> </w:t>
      </w:r>
      <w:r>
        <w:t>de entrada e</w:t>
      </w:r>
      <w:r>
        <w:rPr>
          <w:spacing w:val="-2"/>
        </w:rPr>
        <w:t xml:space="preserve"> </w:t>
      </w:r>
      <w:r>
        <w:t>saída: 11h</w:t>
      </w:r>
      <w:r>
        <w:rPr>
          <w:spacing w:val="-1"/>
        </w:rPr>
        <w:t xml:space="preserve"> </w:t>
      </w:r>
      <w:r>
        <w:rPr>
          <w:rFonts w:hint="default"/>
          <w:spacing w:val="-1"/>
          <w:lang w:val="pt-BR"/>
        </w:rPr>
        <w:t>à</w:t>
      </w:r>
      <w:r>
        <w:t>s</w:t>
      </w:r>
      <w:r>
        <w:rPr>
          <w:spacing w:val="-1"/>
        </w:rPr>
        <w:t xml:space="preserve"> </w:t>
      </w:r>
      <w:r>
        <w:t>14h</w:t>
      </w:r>
      <w:r>
        <w:rPr>
          <w:spacing w:val="-1"/>
        </w:rPr>
        <w:t xml:space="preserve"> </w:t>
      </w:r>
      <w:r>
        <w:t>nos dias</w:t>
      </w:r>
      <w:r>
        <w:rPr>
          <w:spacing w:val="-1"/>
        </w:rPr>
        <w:t xml:space="preserve"> </w:t>
      </w:r>
      <w:r>
        <w:t>0</w:t>
      </w:r>
      <w:r>
        <w:rPr>
          <w:rFonts w:hint="default"/>
          <w:lang w:val="pt-BR"/>
        </w:rPr>
        <w:t>2</w:t>
      </w:r>
      <w:r>
        <w:t>/10</w:t>
      </w:r>
      <w:r>
        <w:rPr>
          <w:rFonts w:hint="default"/>
          <w:lang w:val="pt-BR"/>
        </w:rPr>
        <w:t>/2025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rPr>
          <w:spacing w:val="-2"/>
        </w:rPr>
        <w:t>0</w:t>
      </w:r>
      <w:r>
        <w:rPr>
          <w:rFonts w:hint="default"/>
          <w:spacing w:val="-2"/>
          <w:lang w:val="pt-BR"/>
        </w:rPr>
        <w:t>3</w:t>
      </w:r>
      <w:r>
        <w:rPr>
          <w:spacing w:val="-2"/>
        </w:rPr>
        <w:t>/10/202</w:t>
      </w:r>
      <w:r>
        <w:rPr>
          <w:rFonts w:hint="default"/>
          <w:spacing w:val="-2"/>
          <w:lang w:val="pt-BR"/>
        </w:rPr>
        <w:t>5</w:t>
      </w:r>
      <w:r>
        <w:rPr>
          <w:spacing w:val="-2"/>
        </w:rPr>
        <w:t>.</w:t>
      </w:r>
    </w:p>
    <w:p w14:paraId="592F9272">
      <w:pPr>
        <w:pStyle w:val="7"/>
      </w:pPr>
    </w:p>
    <w:p w14:paraId="1024FC88">
      <w:pPr>
        <w:pStyle w:val="3"/>
        <w:numPr>
          <w:ilvl w:val="0"/>
          <w:numId w:val="3"/>
        </w:numPr>
        <w:tabs>
          <w:tab w:val="left" w:pos="648"/>
        </w:tabs>
        <w:spacing w:before="0" w:after="0" w:line="240" w:lineRule="auto"/>
        <w:ind w:left="440" w:leftChars="0" w:right="0" w:rightChars="0" w:firstLine="0" w:firstLineChars="0"/>
        <w:jc w:val="both"/>
      </w:pPr>
      <w:r>
        <w:rPr>
          <w:rFonts w:hint="default"/>
          <w:lang w:val="pt-BR"/>
        </w:rPr>
        <w:t xml:space="preserve"> </w:t>
      </w:r>
      <w:r>
        <w:t>Obrigações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5E8449FC">
      <w:pPr>
        <w:pStyle w:val="7"/>
        <w:spacing w:line="242" w:lineRule="auto"/>
        <w:ind w:left="440" w:leftChars="200" w:right="441" w:firstLine="0" w:firstLineChars="0"/>
        <w:jc w:val="both"/>
        <w:rPr>
          <w:rFonts w:hint="default" w:ascii="Times New Roman" w:hAnsi="Times New Roman" w:cs="Times New Roman"/>
          <w:lang w:val="pt-BR"/>
        </w:rPr>
      </w:pPr>
      <w:r>
        <w:rPr>
          <w:rFonts w:hint="default" w:ascii="Times New Roman" w:hAnsi="Times New Roman" w:cs="Times New Roman"/>
          <w:lang w:val="pt-BR"/>
        </w:rPr>
        <w:t>A  contratada deverá d</w:t>
      </w:r>
      <w:r>
        <w:rPr>
          <w:rFonts w:hint="default" w:ascii="Times New Roman" w:hAnsi="Times New Roman" w:cs="Times New Roman"/>
        </w:rPr>
        <w:t>isponibilizar o espaço físico (pesqueiro) com infraestrutura adequada para o evento</w:t>
      </w:r>
      <w:r>
        <w:rPr>
          <w:rFonts w:hint="default" w:ascii="Times New Roman" w:hAnsi="Times New Roman" w:cs="Times New Roman"/>
          <w:lang w:val="pt-BR"/>
        </w:rPr>
        <w:t xml:space="preserve"> além de f</w:t>
      </w:r>
      <w:r>
        <w:rPr>
          <w:rFonts w:hint="default" w:ascii="Times New Roman" w:hAnsi="Times New Roman" w:cs="Times New Roman"/>
        </w:rPr>
        <w:t xml:space="preserve">ornecer </w:t>
      </w:r>
      <w:r>
        <w:rPr>
          <w:rFonts w:hint="default" w:ascii="Times New Roman" w:hAnsi="Times New Roman" w:cs="Times New Roman"/>
          <w:lang w:val="pt-BR"/>
        </w:rPr>
        <w:t xml:space="preserve"> as </w:t>
      </w:r>
      <w:r>
        <w:rPr>
          <w:rFonts w:hint="default" w:ascii="Times New Roman" w:hAnsi="Times New Roman" w:cs="Times New Roman"/>
        </w:rPr>
        <w:t>refeições conforme quantidade e padrão de qualidade definidos</w:t>
      </w:r>
      <w:r>
        <w:rPr>
          <w:rFonts w:hint="default" w:ascii="Times New Roman" w:hAnsi="Times New Roman" w:cs="Times New Roman"/>
          <w:lang w:val="pt-BR"/>
        </w:rPr>
        <w:t>.</w:t>
      </w:r>
    </w:p>
    <w:p w14:paraId="131C2A43">
      <w:pPr>
        <w:pStyle w:val="7"/>
        <w:spacing w:line="242" w:lineRule="auto"/>
        <w:ind w:left="440" w:leftChars="200" w:right="441" w:firstLine="0" w:firstLineChars="0"/>
        <w:jc w:val="both"/>
        <w:rPr>
          <w:rFonts w:hint="default" w:ascii="Times New Roman" w:hAnsi="Times New Roman" w:cs="Times New Roman"/>
          <w:lang w:val="pt-BR"/>
        </w:rPr>
      </w:pPr>
      <w:r>
        <w:rPr>
          <w:rFonts w:hint="default" w:ascii="Times New Roman" w:hAnsi="Times New Roman" w:cs="Times New Roman"/>
          <w:lang w:val="pt-BR"/>
        </w:rPr>
        <w:t>A empresa contratada deve g</w:t>
      </w:r>
      <w:r>
        <w:rPr>
          <w:rFonts w:hint="default" w:ascii="Times New Roman" w:hAnsi="Times New Roman" w:cs="Times New Roman"/>
        </w:rPr>
        <w:t>arantir o cumprimento das normas sanitárias e de segurança alimentar</w:t>
      </w:r>
      <w:r>
        <w:rPr>
          <w:rFonts w:hint="default" w:ascii="Times New Roman" w:hAnsi="Times New Roman" w:cs="Times New Roman"/>
          <w:lang w:val="pt-BR"/>
        </w:rPr>
        <w:t>.</w:t>
      </w:r>
    </w:p>
    <w:p w14:paraId="45A84F39">
      <w:pPr>
        <w:pStyle w:val="7"/>
        <w:spacing w:line="242" w:lineRule="auto"/>
        <w:ind w:left="440" w:leftChars="200" w:right="441" w:firstLine="0" w:firstLineChars="0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pt-BR"/>
        </w:rPr>
        <w:t>A empresa contratada deve r</w:t>
      </w:r>
      <w:r>
        <w:rPr>
          <w:rFonts w:hint="default" w:ascii="Times New Roman" w:hAnsi="Times New Roman" w:cs="Times New Roman"/>
        </w:rPr>
        <w:t>esponsabilizar-se por toda logística necessária à execução dos serviços no local</w:t>
      </w:r>
      <w:r>
        <w:rPr>
          <w:rFonts w:hint="default" w:ascii="Times New Roman" w:hAnsi="Times New Roman" w:cs="Times New Roman"/>
          <w:lang w:val="pt-BR"/>
        </w:rPr>
        <w:t xml:space="preserve"> devendo o</w:t>
      </w:r>
      <w:r>
        <w:rPr>
          <w:rFonts w:hint="default" w:ascii="Times New Roman" w:hAnsi="Times New Roman" w:cs="Times New Roman"/>
        </w:rPr>
        <w:t>ferecer suporte e atendimento aos participantes durante a atividade.</w:t>
      </w:r>
    </w:p>
    <w:p w14:paraId="52FD892C">
      <w:pPr>
        <w:pStyle w:val="2"/>
        <w:numPr>
          <w:ilvl w:val="0"/>
          <w:numId w:val="3"/>
        </w:numPr>
        <w:tabs>
          <w:tab w:val="left" w:pos="691"/>
        </w:tabs>
        <w:spacing w:before="307" w:after="0" w:line="322" w:lineRule="exact"/>
        <w:ind w:left="440" w:leftChars="0" w:right="0" w:rightChars="0" w:firstLine="0" w:firstLineChars="0"/>
        <w:jc w:val="left"/>
        <w:rPr>
          <w:sz w:val="24"/>
          <w:szCs w:val="24"/>
        </w:rPr>
      </w:pPr>
      <w:r>
        <w:rPr>
          <w:sz w:val="24"/>
          <w:szCs w:val="24"/>
        </w:rPr>
        <w:t>Gestão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e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Fiscalização:</w:t>
      </w:r>
    </w:p>
    <w:p w14:paraId="44072835">
      <w:pPr>
        <w:spacing w:before="0"/>
        <w:ind w:left="39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Gestão:</w:t>
      </w:r>
      <w:r>
        <w:rPr>
          <w:b/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Luciane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Gonçalves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Leite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Pecchio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Secretária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Fundo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Municipal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de Promoção Social.</w:t>
      </w:r>
    </w:p>
    <w:p w14:paraId="3019563A">
      <w:pPr>
        <w:spacing w:before="1"/>
        <w:ind w:left="39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>Fiscalização:</w:t>
      </w:r>
      <w:r>
        <w:rPr>
          <w:b/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Fernanda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Maria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dos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Santos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Assistente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Social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CPF: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3xx.xxx.xxx-</w:t>
      </w:r>
      <w:r>
        <w:rPr>
          <w:spacing w:val="-5"/>
          <w:sz w:val="24"/>
          <w:szCs w:val="24"/>
        </w:rPr>
        <w:t>12</w:t>
      </w:r>
    </w:p>
    <w:p w14:paraId="142D766C">
      <w:pPr>
        <w:pStyle w:val="2"/>
        <w:numPr>
          <w:ilvl w:val="0"/>
          <w:numId w:val="3"/>
        </w:numPr>
        <w:spacing w:before="321" w:after="0" w:line="240" w:lineRule="auto"/>
        <w:ind w:left="440" w:leftChars="0" w:right="0" w:rightChars="0" w:firstLine="0" w:firstLineChars="0"/>
        <w:jc w:val="left"/>
        <w:rPr>
          <w:b w:val="0"/>
          <w:bCs w:val="0"/>
          <w:sz w:val="24"/>
          <w:szCs w:val="24"/>
        </w:rPr>
      </w:pPr>
      <w:r>
        <w:rPr>
          <w:sz w:val="24"/>
          <w:szCs w:val="24"/>
        </w:rPr>
        <w:t>Outras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informações:</w:t>
      </w:r>
      <w:r>
        <w:rPr>
          <w:rFonts w:hint="default"/>
          <w:spacing w:val="-2"/>
          <w:sz w:val="24"/>
          <w:szCs w:val="24"/>
          <w:lang w:val="pt-BR"/>
        </w:rPr>
        <w:t xml:space="preserve">                                                                                                                                       </w:t>
      </w:r>
      <w:r>
        <w:rPr>
          <w:rFonts w:hint="default"/>
          <w:b w:val="0"/>
          <w:bCs w:val="0"/>
          <w:sz w:val="24"/>
          <w:szCs w:val="24"/>
        </w:rPr>
        <w:t>O pagamento será realizado no prazo de até 30 (trinta) dias contados a partir do recebimento  do objeto, através de ordem bancária, para crédito em banco, agência e conta corrente jurídica indicado pela contratada.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hint="default"/>
          <w:b w:val="0"/>
          <w:bCs w:val="0"/>
          <w:sz w:val="24"/>
          <w:szCs w:val="24"/>
        </w:rPr>
        <w:t>Enviar nota com boleto ou dados bancários na nota para os seguintes e-mails: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                     </w:t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fldChar w:fldCharType="begin"/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instrText xml:space="preserve"> HYPERLINK "mailto:contabilidade@quata.sp.gov.br" </w:instrText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fldChar w:fldCharType="separate"/>
      </w:r>
      <w:r>
        <w:rPr>
          <w:rStyle w:val="6"/>
          <w:rFonts w:hint="default"/>
          <w:b w:val="0"/>
          <w:bCs w:val="0"/>
          <w:color w:val="auto"/>
          <w:sz w:val="24"/>
          <w:szCs w:val="24"/>
          <w:u w:val="none"/>
        </w:rPr>
        <w:t>contabilidade@quata.sp.gov.br</w:t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fldChar w:fldCharType="end"/>
      </w:r>
      <w:r>
        <w:rPr>
          <w:rFonts w:hint="default"/>
          <w:b w:val="0"/>
          <w:bCs w:val="0"/>
          <w:color w:val="auto"/>
          <w:sz w:val="24"/>
          <w:szCs w:val="24"/>
          <w:u w:val="none"/>
          <w:lang w:val="pt-BR"/>
        </w:rPr>
        <w:t xml:space="preserve">                                                                                   </w:t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t xml:space="preserve"> </w:t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fldChar w:fldCharType="begin"/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instrText xml:space="preserve"> HYPERLINK "mailto:prefeitura@quata.sp.gov.br" </w:instrText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fldChar w:fldCharType="separate"/>
      </w:r>
      <w:r>
        <w:rPr>
          <w:rStyle w:val="6"/>
          <w:rFonts w:hint="default"/>
          <w:b w:val="0"/>
          <w:bCs w:val="0"/>
          <w:color w:val="auto"/>
          <w:sz w:val="24"/>
          <w:szCs w:val="24"/>
          <w:u w:val="none"/>
        </w:rPr>
        <w:t>prefeitura@quata.sp.gov.br</w:t>
      </w:r>
      <w:r>
        <w:rPr>
          <w:rFonts w:hint="default"/>
          <w:b w:val="0"/>
          <w:bCs w:val="0"/>
          <w:color w:val="auto"/>
          <w:sz w:val="24"/>
          <w:szCs w:val="24"/>
          <w:u w:val="none"/>
        </w:rPr>
        <w:fldChar w:fldCharType="end"/>
      </w:r>
      <w:r>
        <w:rPr>
          <w:rFonts w:hint="default"/>
          <w:b w:val="0"/>
          <w:bCs w:val="0"/>
          <w:color w:val="auto"/>
          <w:sz w:val="24"/>
          <w:szCs w:val="24"/>
          <w:u w:val="none"/>
          <w:lang w:val="pt-BR"/>
        </w:rPr>
        <w:t xml:space="preserve">           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                                                                                                   </w:t>
      </w:r>
      <w:r>
        <w:rPr>
          <w:rFonts w:hint="default"/>
          <w:b w:val="0"/>
          <w:bCs w:val="0"/>
          <w:sz w:val="24"/>
          <w:szCs w:val="24"/>
        </w:rPr>
        <w:t xml:space="preserve">almoxarifado@quata.sp.gov.br 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                                                                                                                                        </w:t>
      </w:r>
      <w:r>
        <w:rPr>
          <w:rFonts w:hint="default"/>
          <w:b w:val="0"/>
          <w:bCs w:val="0"/>
          <w:sz w:val="24"/>
          <w:szCs w:val="24"/>
        </w:rPr>
        <w:t>Tel: 18-99663-2782</w:t>
      </w:r>
    </w:p>
    <w:p w14:paraId="74F4619D">
      <w:pPr>
        <w:pStyle w:val="7"/>
        <w:spacing w:before="1"/>
        <w:ind w:left="440" w:leftChars="200" w:right="295" w:rightChars="0" w:firstLine="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E</w:t>
      </w:r>
      <w:r>
        <w:rPr>
          <w:rFonts w:hint="default"/>
          <w:b w:val="0"/>
          <w:bCs w:val="0"/>
          <w:sz w:val="24"/>
          <w:szCs w:val="24"/>
          <w:lang w:val="pt-BR"/>
        </w:rPr>
        <w:t>-</w:t>
      </w:r>
      <w:r>
        <w:rPr>
          <w:b w:val="0"/>
          <w:bCs w:val="0"/>
          <w:sz w:val="24"/>
          <w:szCs w:val="24"/>
        </w:rPr>
        <w:t>mail</w:t>
      </w:r>
      <w:r>
        <w:rPr>
          <w:b w:val="0"/>
          <w:bCs w:val="0"/>
          <w:spacing w:val="-11"/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t>da</w:t>
      </w:r>
      <w:r>
        <w:rPr>
          <w:b w:val="0"/>
          <w:bCs w:val="0"/>
          <w:spacing w:val="-9"/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t>Secretaria:</w:t>
      </w:r>
      <w:r>
        <w:rPr>
          <w:b w:val="0"/>
          <w:bCs w:val="0"/>
          <w:spacing w:val="40"/>
          <w:sz w:val="24"/>
          <w:szCs w:val="24"/>
        </w:rPr>
        <w:t xml:space="preserve"> </w:t>
      </w:r>
      <w:r>
        <w:rPr>
          <w:b w:val="0"/>
          <w:bCs w:val="0"/>
          <w:sz w:val="24"/>
          <w:szCs w:val="24"/>
        </w:rPr>
        <w:fldChar w:fldCharType="begin"/>
      </w:r>
      <w:r>
        <w:rPr>
          <w:b w:val="0"/>
          <w:bCs w:val="0"/>
          <w:sz w:val="24"/>
          <w:szCs w:val="24"/>
        </w:rPr>
        <w:instrText xml:space="preserve"> HYPERLINK "mailto:secretariapromocaosocial@quata.sp.gov.br" \h </w:instrText>
      </w:r>
      <w:r>
        <w:rPr>
          <w:b w:val="0"/>
          <w:bCs w:val="0"/>
          <w:sz w:val="24"/>
          <w:szCs w:val="24"/>
        </w:rPr>
        <w:fldChar w:fldCharType="separate"/>
      </w:r>
      <w:r>
        <w:rPr>
          <w:b w:val="0"/>
          <w:bCs w:val="0"/>
          <w:sz w:val="24"/>
          <w:szCs w:val="24"/>
        </w:rPr>
        <w:t>secretariapromocaosocial@quata.sp.gov.br</w:t>
      </w:r>
      <w:r>
        <w:rPr>
          <w:b w:val="0"/>
          <w:bCs w:val="0"/>
          <w:sz w:val="24"/>
          <w:szCs w:val="24"/>
        </w:rPr>
        <w:fldChar w:fldCharType="end"/>
      </w:r>
      <w:r>
        <w:rPr>
          <w:b w:val="0"/>
          <w:bCs w:val="0"/>
          <w:sz w:val="24"/>
          <w:szCs w:val="24"/>
        </w:rPr>
        <w:t xml:space="preserve"> </w:t>
      </w:r>
    </w:p>
    <w:p w14:paraId="12E6A4CC">
      <w:pPr>
        <w:pStyle w:val="7"/>
        <w:spacing w:before="1"/>
        <w:ind w:left="440" w:leftChars="200" w:right="295" w:rightChars="0" w:firstLine="0" w:firstLineChars="0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>Telefone: (18)</w:t>
      </w:r>
      <w:r>
        <w:rPr>
          <w:rFonts w:hint="default"/>
          <w:b w:val="0"/>
          <w:bCs w:val="0"/>
          <w:sz w:val="24"/>
          <w:szCs w:val="24"/>
          <w:lang w:val="pt-BR"/>
        </w:rPr>
        <w:t xml:space="preserve"> </w:t>
      </w:r>
      <w:r>
        <w:rPr>
          <w:b w:val="0"/>
          <w:bCs w:val="0"/>
          <w:sz w:val="24"/>
          <w:szCs w:val="24"/>
        </w:rPr>
        <w:t>99628-1272</w:t>
      </w:r>
    </w:p>
    <w:p w14:paraId="19ED6DFC">
      <w:pPr>
        <w:spacing w:before="275"/>
        <w:ind w:left="6124" w:right="0" w:firstLine="0"/>
        <w:jc w:val="left"/>
        <w:rPr>
          <w:sz w:val="24"/>
          <w:szCs w:val="24"/>
        </w:rPr>
      </w:pPr>
    </w:p>
    <w:p w14:paraId="06EA2564">
      <w:pPr>
        <w:spacing w:before="275"/>
        <w:ind w:left="6124" w:right="0" w:firstLine="0"/>
        <w:jc w:val="left"/>
        <w:rPr>
          <w:spacing w:val="-4"/>
          <w:sz w:val="24"/>
          <w:szCs w:val="24"/>
        </w:rPr>
      </w:pPr>
      <w:r>
        <w:rPr>
          <w:sz w:val="24"/>
          <w:szCs w:val="24"/>
        </w:rPr>
        <w:t>Quatá/SP,</w:t>
      </w:r>
      <w:r>
        <w:rPr>
          <w:spacing w:val="-5"/>
          <w:sz w:val="24"/>
          <w:szCs w:val="24"/>
        </w:rPr>
        <w:t xml:space="preserve"> </w:t>
      </w:r>
      <w:r>
        <w:rPr>
          <w:rFonts w:hint="default"/>
          <w:spacing w:val="-5"/>
          <w:sz w:val="24"/>
          <w:szCs w:val="24"/>
          <w:lang w:val="pt-BR"/>
        </w:rPr>
        <w:t xml:space="preserve"> 31 de julho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202</w:t>
      </w:r>
      <w:r>
        <w:rPr>
          <w:rFonts w:hint="default"/>
          <w:spacing w:val="-4"/>
          <w:sz w:val="24"/>
          <w:szCs w:val="24"/>
          <w:lang w:val="pt-BR"/>
        </w:rPr>
        <w:t>5</w:t>
      </w:r>
      <w:r>
        <w:rPr>
          <w:spacing w:val="-4"/>
          <w:sz w:val="24"/>
          <w:szCs w:val="24"/>
        </w:rPr>
        <w:t>.</w:t>
      </w:r>
    </w:p>
    <w:p w14:paraId="2B7C3A2B">
      <w:pPr>
        <w:spacing w:before="275"/>
        <w:ind w:left="6124" w:right="0" w:firstLine="0"/>
        <w:jc w:val="left"/>
        <w:rPr>
          <w:spacing w:val="-4"/>
          <w:sz w:val="24"/>
          <w:szCs w:val="24"/>
        </w:rPr>
      </w:pPr>
    </w:p>
    <w:p w14:paraId="671890B4">
      <w:pPr>
        <w:spacing w:before="275"/>
        <w:ind w:left="6124" w:right="0" w:firstLine="0"/>
        <w:jc w:val="left"/>
        <w:rPr>
          <w:spacing w:val="-4"/>
          <w:sz w:val="24"/>
          <w:szCs w:val="24"/>
        </w:rPr>
      </w:pPr>
    </w:p>
    <w:p w14:paraId="17642791">
      <w:pPr>
        <w:spacing w:before="275"/>
        <w:ind w:left="6124" w:right="0" w:firstLine="0"/>
        <w:jc w:val="left"/>
        <w:rPr>
          <w:spacing w:val="-4"/>
          <w:sz w:val="24"/>
          <w:szCs w:val="24"/>
        </w:rPr>
      </w:pPr>
    </w:p>
    <w:p w14:paraId="1CF15565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7E49E622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LUCIANE GONÇALVES LEITE PÉCCHIO</w:t>
      </w:r>
    </w:p>
    <w:p w14:paraId="12E04B5B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Secretária de Promoção Social</w:t>
      </w:r>
    </w:p>
    <w:p w14:paraId="31911DA4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4CDCDD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623F2FC2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2EAA1411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0C1F572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90FDC6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14F638A4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FERNANDA MARIA DOS SANTOS</w:t>
      </w:r>
    </w:p>
    <w:p w14:paraId="6822CCBA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  <w:lang w:val="pt-BR"/>
        </w:rPr>
      </w:pPr>
      <w:r>
        <w:rPr>
          <w:rFonts w:hint="default"/>
          <w:b/>
          <w:bCs/>
          <w:sz w:val="28"/>
          <w:szCs w:val="28"/>
          <w:lang w:val="pt-BR"/>
        </w:rPr>
        <w:t>Assistente Social</w:t>
      </w:r>
    </w:p>
    <w:p w14:paraId="4E4BB273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9D7D2F9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8C4568A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20632CD1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544E7B99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</w:t>
      </w:r>
    </w:p>
    <w:p w14:paraId="3E7471DB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MERSY FARTO PEREIRA PELEGRINI</w:t>
      </w:r>
    </w:p>
    <w:p w14:paraId="35C4B3B7">
      <w:pPr>
        <w:numPr>
          <w:ilvl w:val="0"/>
          <w:numId w:val="0"/>
        </w:numPr>
        <w:tabs>
          <w:tab w:val="left" w:pos="440"/>
        </w:tabs>
        <w:ind w:left="0" w:leftChars="0" w:firstLine="0" w:firstLineChars="0"/>
        <w:jc w:val="center"/>
        <w:rPr>
          <w:sz w:val="24"/>
          <w:szCs w:val="24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Elaboradora TR</w:t>
      </w:r>
    </w:p>
    <w:p w14:paraId="6CEFAF64">
      <w:pPr>
        <w:pStyle w:val="7"/>
        <w:spacing w:before="160"/>
        <w:ind w:left="0" w:leftChars="0" w:firstLine="0" w:firstLineChars="0"/>
        <w:rPr>
          <w:rFonts w:hint="default"/>
          <w:sz w:val="24"/>
          <w:szCs w:val="24"/>
          <w:lang w:val="pt-BR"/>
        </w:rPr>
      </w:pPr>
    </w:p>
    <w:sectPr>
      <w:headerReference r:id="rId5" w:type="default"/>
      <w:footerReference r:id="rId6" w:type="default"/>
      <w:pgSz w:w="11910" w:h="16840"/>
      <w:pgMar w:top="1380" w:right="720" w:bottom="820" w:left="850" w:header="576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19F860">
    <w:pPr>
      <w:pStyle w:val="7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6873240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9FEAEB9">
                          <w:pPr>
                            <w:spacing w:before="11"/>
                            <w:ind w:left="60" w:right="0" w:firstLine="0"/>
                            <w:jc w:val="left"/>
                            <w:rPr>
                              <w:rFonts w:ascii="Arial MT"/>
                              <w:sz w:val="28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541.2pt;margin-top:799.65pt;height:17.7pt;width:14.85pt;mso-position-horizontal-relative:page;mso-position-vertical-relative:page;z-index:-251657216;mso-width-relative:page;mso-height-relative:page;" filled="f" stroked="f" coordsize="21600,21600" o:gfxdata="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lh10WtwAAAAPAQAADwAAAAAAAAABACAAAAAiAAAAZHJzL2Rvd25yZXYueG1sUEsBAhQAFAAA&#10;AAgAh07iQAzgjZuyAQAAcwMAAA4AAAAAAAAAAQAgAAAAKwEAAGRycy9lMm9Eb2MueG1sUEsFBgAA&#10;AAAGAAYAWQEAAE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19FEAEB9">
                    <w:pPr>
                      <w:spacing w:before="11"/>
                      <w:ind w:left="60" w:right="0" w:firstLine="0"/>
                      <w:jc w:val="left"/>
                      <w:rPr>
                        <w:rFonts w:ascii="Arial MT"/>
                        <w:sz w:val="28"/>
                      </w:rPr>
                    </w:pP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t>1</w:t>
                    </w:r>
                    <w:r>
                      <w:rPr>
                        <w:rFonts w:ascii="Arial MT"/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66AA4F">
    <w:pPr>
      <w:pStyle w:val="7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1728470</wp:posOffset>
              </wp:positionH>
              <wp:positionV relativeFrom="page">
                <wp:posOffset>262890</wp:posOffset>
              </wp:positionV>
              <wp:extent cx="5010785" cy="729615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10785" cy="7296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CC6EB67">
                          <w:pPr>
                            <w:spacing w:before="0" w:line="443" w:lineRule="exact"/>
                            <w:ind w:left="20" w:right="0" w:firstLine="200" w:firstLineChars="50"/>
                            <w:jc w:val="left"/>
                            <w:rPr>
                              <w:b/>
                              <w:sz w:val="40"/>
                            </w:rPr>
                          </w:pPr>
                          <w:r>
                            <w:rPr>
                              <w:rFonts w:hint="default"/>
                              <w:b/>
                              <w:sz w:val="40"/>
                              <w:lang w:val="pt-BR"/>
                            </w:rPr>
                            <w:t>P</w:t>
                          </w:r>
                          <w:r>
                            <w:rPr>
                              <w:b/>
                              <w:sz w:val="40"/>
                            </w:rPr>
                            <w:t>REFEITURA</w:t>
                          </w:r>
                          <w:r>
                            <w:rPr>
                              <w:b/>
                              <w:spacing w:val="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MUNICIPAL</w:t>
                          </w:r>
                          <w:r>
                            <w:rPr>
                              <w:b/>
                              <w:spacing w:val="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40"/>
                            </w:rPr>
                            <w:t>DE</w:t>
                          </w:r>
                          <w:r>
                            <w:rPr>
                              <w:b/>
                              <w:spacing w:val="5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52608AB3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  <w:r>
                            <w:rPr>
                              <w:b/>
                              <w:sz w:val="32"/>
                            </w:rPr>
                            <w:t>Secretaria</w:t>
                          </w:r>
                          <w:r>
                            <w:rPr>
                              <w:b/>
                              <w:spacing w:val="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do</w:t>
                          </w:r>
                          <w:r>
                            <w:rPr>
                              <w:b/>
                              <w:spacing w:val="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Fundo</w:t>
                          </w:r>
                          <w:r>
                            <w:rPr>
                              <w:b/>
                              <w:spacing w:val="1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Municipal</w:t>
                          </w:r>
                          <w:r>
                            <w:rPr>
                              <w:b/>
                              <w:spacing w:val="12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spacing w:val="13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2"/>
                            </w:rPr>
                            <w:t>Promoção</w:t>
                          </w:r>
                          <w:r>
                            <w:rPr>
                              <w:b/>
                              <w:spacing w:val="11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32"/>
                            </w:rPr>
                            <w:t>Social</w:t>
                          </w:r>
                        </w:p>
                        <w:p w14:paraId="0C946E7C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7823D754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57DD5EED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6CE213A9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0C916DA4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7FD58D27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48D53B39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3B8E969E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7F85A40D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03F39B93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1F9A12F2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551BC3BD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  <w:p w14:paraId="2DD1FA12">
                          <w:pPr>
                            <w:spacing w:before="0" w:line="367" w:lineRule="exact"/>
                            <w:ind w:left="221" w:right="0" w:firstLine="0"/>
                            <w:jc w:val="left"/>
                            <w:rPr>
                              <w:b/>
                              <w:spacing w:val="-2"/>
                              <w:sz w:val="32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136.1pt;margin-top:20.7pt;height:57.45pt;width:394.55pt;mso-position-horizontal-relative:page;mso-position-vertical-relative:page;z-index:-251657216;mso-width-relative:page;mso-height-relative:page;" filled="f" stroked="f" coordsize="21600,21600" o:gfxdata="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FfxNDNoAAAALAQAADwAAAAAAAAABACAAAAAiAAAAZHJzL2Rvd25yZXYueG1sUEsBAhQAFAAAAAgA&#10;h07iQFpu0V2xAQAAdAMAAA4AAAAAAAAAAQAgAAAAKQEAAGRycy9lMm9Eb2MueG1sUEsFBgAAAAAG&#10;AAYAWQEAAEw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CC6EB67">
                    <w:pPr>
                      <w:spacing w:before="0" w:line="443" w:lineRule="exact"/>
                      <w:ind w:left="20" w:right="0" w:firstLine="200" w:firstLineChars="50"/>
                      <w:jc w:val="left"/>
                      <w:rPr>
                        <w:b/>
                        <w:sz w:val="40"/>
                      </w:rPr>
                    </w:pPr>
                    <w:r>
                      <w:rPr>
                        <w:rFonts w:hint="default"/>
                        <w:b/>
                        <w:sz w:val="40"/>
                        <w:lang w:val="pt-BR"/>
                      </w:rPr>
                      <w:t>P</w:t>
                    </w:r>
                    <w:r>
                      <w:rPr>
                        <w:b/>
                        <w:sz w:val="40"/>
                      </w:rPr>
                      <w:t>REFEITURA</w:t>
                    </w:r>
                    <w:r>
                      <w:rPr>
                        <w:b/>
                        <w:spacing w:val="4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MUNICIPAL</w:t>
                    </w:r>
                    <w:r>
                      <w:rPr>
                        <w:b/>
                        <w:spacing w:val="3"/>
                        <w:sz w:val="40"/>
                      </w:rPr>
                      <w:t xml:space="preserve"> </w:t>
                    </w:r>
                    <w:r>
                      <w:rPr>
                        <w:b/>
                        <w:sz w:val="40"/>
                      </w:rPr>
                      <w:t>DE</w:t>
                    </w:r>
                    <w:r>
                      <w:rPr>
                        <w:b/>
                        <w:spacing w:val="5"/>
                        <w:sz w:val="40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40"/>
                      </w:rPr>
                      <w:t>QUATÁ</w:t>
                    </w:r>
                  </w:p>
                  <w:p w14:paraId="52608AB3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Secretaria</w:t>
                    </w:r>
                    <w:r>
                      <w:rPr>
                        <w:b/>
                        <w:spacing w:val="12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do</w:t>
                    </w:r>
                    <w:r>
                      <w:rPr>
                        <w:b/>
                        <w:spacing w:val="12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Fundo</w:t>
                    </w:r>
                    <w:r>
                      <w:rPr>
                        <w:b/>
                        <w:spacing w:val="1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Municipal</w:t>
                    </w:r>
                    <w:r>
                      <w:rPr>
                        <w:b/>
                        <w:spacing w:val="12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de</w:t>
                    </w:r>
                    <w:r>
                      <w:rPr>
                        <w:b/>
                        <w:spacing w:val="1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Promoção</w:t>
                    </w:r>
                    <w:r>
                      <w:rPr>
                        <w:b/>
                        <w:spacing w:val="11"/>
                        <w:sz w:val="32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32"/>
                      </w:rPr>
                      <w:t>Social</w:t>
                    </w:r>
                  </w:p>
                  <w:p w14:paraId="0C946E7C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7823D754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57DD5EED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6CE213A9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0C916DA4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7FD58D27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48D53B39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3B8E969E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7F85A40D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03F39B93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1F9A12F2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551BC3BD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  <w:p w14:paraId="2DD1FA12">
                    <w:pPr>
                      <w:spacing w:before="0" w:line="367" w:lineRule="exact"/>
                      <w:ind w:left="221" w:right="0" w:firstLine="0"/>
                      <w:jc w:val="left"/>
                      <w:rPr>
                        <w:b/>
                        <w:spacing w:val="-2"/>
                        <w:sz w:val="32"/>
                      </w:rPr>
                    </w:pPr>
                  </w:p>
                </w:txbxContent>
              </v:textbox>
            </v:shape>
          </w:pict>
        </mc:Fallback>
      </mc:AlternateContent>
    </w:r>
    <w:r>
      <w:pict>
        <v:shape id="Object 1" o:spid="_x0000_s4097" o:spt="75" type="#_x0000_t75" style="position:absolute;left:0pt;margin-left:22.9pt;margin-top:-14.35pt;height:56.15pt;width:62.35pt;z-index:-251656192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</v:shape>
        <o:OLEObject Type="Embed" ProgID="PBrush" ShapeID="Object 1" DrawAspect="Content" ObjectID="_1468075725" r:id="rId1">
          <o:LockedField>false</o:LockedField>
        </o:OLEObj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3B80"/>
    <w:multiLevelType w:val="singleLevel"/>
    <w:tmpl w:val="827C3B80"/>
    <w:lvl w:ilvl="0" w:tentative="0">
      <w:start w:val="6"/>
      <w:numFmt w:val="decimal"/>
      <w:suff w:val="space"/>
      <w:lvlText w:val="%1-"/>
      <w:lvlJc w:val="left"/>
      <w:rPr>
        <w:rFonts w:hint="default"/>
        <w:b/>
        <w:bCs/>
      </w:rPr>
    </w:lvl>
  </w:abstractNum>
  <w:abstractNum w:abstractNumId="1">
    <w:nsid w:val="CF092B84"/>
    <w:multiLevelType w:val="multilevel"/>
    <w:tmpl w:val="CF092B84"/>
    <w:lvl w:ilvl="0" w:tentative="0">
      <w:start w:val="5"/>
      <w:numFmt w:val="decimal"/>
      <w:lvlText w:val="%1"/>
      <w:lvlJc w:val="left"/>
      <w:pPr>
        <w:ind w:left="750" w:hanging="36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750" w:hanging="36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734" w:hanging="36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721" w:hanging="36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708" w:hanging="36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696" w:hanging="36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683" w:hanging="36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670" w:hanging="36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657" w:hanging="360"/>
      </w:pPr>
      <w:rPr>
        <w:rFonts w:hint="default"/>
        <w:lang w:val="pt-PT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700" w:hanging="260"/>
        <w:jc w:val="left"/>
      </w:pPr>
      <w:rPr>
        <w:rFonts w:hint="default"/>
        <w:b/>
        <w:bCs/>
        <w:spacing w:val="0"/>
        <w:w w:val="100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810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910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000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090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80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271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361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451" w:hanging="4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8A331D3"/>
    <w:rsid w:val="0D93439B"/>
    <w:rsid w:val="15A65261"/>
    <w:rsid w:val="180268D4"/>
    <w:rsid w:val="561D0456"/>
    <w:rsid w:val="60F302C9"/>
    <w:rsid w:val="64C16CD5"/>
    <w:rsid w:val="67172401"/>
    <w:rsid w:val="6EF06148"/>
    <w:rsid w:val="71465660"/>
    <w:rsid w:val="75E04D7D"/>
    <w:rsid w:val="7DA367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before="307"/>
      <w:ind w:left="691" w:hanging="30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paragraph" w:styleId="3">
    <w:name w:val="heading 2"/>
    <w:basedOn w:val="1"/>
    <w:qFormat/>
    <w:uiPriority w:val="1"/>
    <w:pPr>
      <w:ind w:left="648" w:hanging="258"/>
      <w:outlineLvl w:val="2"/>
    </w:pPr>
    <w:rPr>
      <w:rFonts w:ascii="Times New Roman" w:hAnsi="Times New Roman" w:eastAsia="Times New Roman" w:cs="Times New Roman"/>
      <w:b/>
      <w:bCs/>
      <w:sz w:val="24"/>
      <w:szCs w:val="24"/>
      <w:lang w:val="pt-PT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styleId="7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pt-PT" w:eastAsia="en-US" w:bidi="ar-SA"/>
    </w:rPr>
  </w:style>
  <w:style w:type="paragraph" w:styleId="8">
    <w:name w:val="Title"/>
    <w:basedOn w:val="1"/>
    <w:qFormat/>
    <w:uiPriority w:val="1"/>
    <w:pPr>
      <w:spacing w:line="443" w:lineRule="exact"/>
      <w:ind w:left="20"/>
    </w:pPr>
    <w:rPr>
      <w:rFonts w:ascii="Times New Roman" w:hAnsi="Times New Roman" w:eastAsia="Times New Roman" w:cs="Times New Roman"/>
      <w:b/>
      <w:bCs/>
      <w:sz w:val="40"/>
      <w:szCs w:val="40"/>
      <w:lang w:val="pt-PT" w:eastAsia="en-US" w:bidi="ar-SA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ind w:left="648" w:hanging="258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11">
    <w:name w:val="Table Paragraph"/>
    <w:basedOn w:val="1"/>
    <w:qFormat/>
    <w:uiPriority w:val="1"/>
    <w:pPr>
      <w:spacing w:line="228" w:lineRule="exact"/>
      <w:ind w:left="107"/>
    </w:pPr>
    <w:rPr>
      <w:rFonts w:ascii="Times New Roman" w:hAnsi="Times New Roman" w:eastAsia="Times New Roman" w:cs="Times New Roman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wmf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TotalTime>74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2025-07-31T12:52:00Z</dcterms:created>
  <dc:creator>Jefferson</dc:creator>
  <cp:lastModifiedBy>User</cp:lastModifiedBy>
  <dcterms:modified xsi:type="dcterms:W3CDTF">2025-08-05T18:41:33Z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2025-07-31T00:00:00Z</vt:filetime>
  </property>
  <property fmtid="{D5CDD505-2E9C-101B-9397-08002B2CF9AE}" pid="5" name="SourceModified">
    <vt:lpwstr>D:20240916133925-03'00'</vt:lpwstr>
  </property>
  <property fmtid="{D5CDD505-2E9C-101B-9397-08002B2CF9AE}" pid="6" name="KSOProductBuildVer">
    <vt:lpwstr>1046-12.2.0.21931</vt:lpwstr>
  </property>
  <property fmtid="{D5CDD505-2E9C-101B-9397-08002B2CF9AE}" pid="7" name="ICV">
    <vt:lpwstr>35897157CEDB4C5492EC8F97AF6B6541_13</vt:lpwstr>
  </property>
</Properties>
</file>