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EB482D">
      <w:pPr>
        <w:pStyle w:val="2"/>
        <w:tabs>
          <w:tab w:val="left" w:pos="440"/>
          <w:tab w:val="left" w:pos="9922"/>
        </w:tabs>
        <w:spacing w:before="87"/>
        <w:ind w:left="0" w:leftChars="0" w:firstLine="0" w:firstLineChars="0"/>
      </w:pPr>
      <w:r>
        <w:rPr>
          <w:b w:val="0"/>
          <w:color w:val="000000"/>
          <w:spacing w:val="36"/>
          <w:shd w:val="clear" w:color="auto" w:fill="D7D7D7"/>
        </w:rPr>
        <w:t xml:space="preserve">  </w:t>
      </w:r>
      <w:r>
        <w:rPr>
          <w:color w:val="000000"/>
          <w:shd w:val="clear" w:color="auto" w:fill="D7D7D7"/>
        </w:rPr>
        <w:t>TERMO</w:t>
      </w:r>
      <w:r>
        <w:rPr>
          <w:color w:val="000000"/>
          <w:spacing w:val="-1"/>
          <w:shd w:val="clear" w:color="auto" w:fill="D7D7D7"/>
        </w:rPr>
        <w:t xml:space="preserve"> </w:t>
      </w:r>
      <w:r>
        <w:rPr>
          <w:color w:val="000000"/>
          <w:shd w:val="clear" w:color="auto" w:fill="D7D7D7"/>
        </w:rPr>
        <w:t>DE</w:t>
      </w:r>
      <w:r>
        <w:rPr>
          <w:color w:val="000000"/>
          <w:spacing w:val="-2"/>
          <w:shd w:val="clear" w:color="auto" w:fill="D7D7D7"/>
        </w:rPr>
        <w:t xml:space="preserve"> </w:t>
      </w:r>
      <w:r>
        <w:rPr>
          <w:color w:val="000000"/>
          <w:shd w:val="clear" w:color="auto" w:fill="D7D7D7"/>
        </w:rPr>
        <w:t>REFERÊNCIA</w:t>
      </w:r>
      <w:r>
        <w:rPr>
          <w:color w:val="000000"/>
          <w:spacing w:val="-1"/>
          <w:shd w:val="clear" w:color="auto" w:fill="D7D7D7"/>
        </w:rPr>
        <w:t xml:space="preserve"> </w:t>
      </w:r>
      <w:r>
        <w:rPr>
          <w:color w:val="000000"/>
          <w:shd w:val="clear" w:color="auto" w:fill="D7D7D7"/>
        </w:rPr>
        <w:t>COM</w:t>
      </w:r>
      <w:r>
        <w:rPr>
          <w:color w:val="000000"/>
          <w:spacing w:val="-3"/>
          <w:shd w:val="clear" w:color="auto" w:fill="D7D7D7"/>
        </w:rPr>
        <w:t xml:space="preserve"> </w:t>
      </w:r>
      <w:r>
        <w:rPr>
          <w:color w:val="000000"/>
          <w:shd w:val="clear" w:color="auto" w:fill="D7D7D7"/>
        </w:rPr>
        <w:t>FUNDAMENTO</w:t>
      </w:r>
      <w:r>
        <w:rPr>
          <w:color w:val="000000"/>
          <w:spacing w:val="-2"/>
          <w:shd w:val="clear" w:color="auto" w:fill="D7D7D7"/>
        </w:rPr>
        <w:t xml:space="preserve"> </w:t>
      </w:r>
      <w:r>
        <w:rPr>
          <w:color w:val="000000"/>
          <w:shd w:val="clear" w:color="auto" w:fill="D7D7D7"/>
        </w:rPr>
        <w:t>NA</w:t>
      </w:r>
      <w:r>
        <w:rPr>
          <w:color w:val="000000"/>
          <w:spacing w:val="-1"/>
          <w:shd w:val="clear" w:color="auto" w:fill="D7D7D7"/>
        </w:rPr>
        <w:t xml:space="preserve"> </w:t>
      </w:r>
      <w:r>
        <w:rPr>
          <w:color w:val="000000"/>
          <w:shd w:val="clear" w:color="auto" w:fill="D7D7D7"/>
        </w:rPr>
        <w:t>LEI</w:t>
      </w:r>
      <w:r>
        <w:rPr>
          <w:color w:val="000000"/>
          <w:spacing w:val="-2"/>
          <w:shd w:val="clear" w:color="auto" w:fill="D7D7D7"/>
        </w:rPr>
        <w:t xml:space="preserve"> </w:t>
      </w:r>
      <w:r>
        <w:rPr>
          <w:color w:val="000000"/>
          <w:shd w:val="clear" w:color="auto" w:fill="D7D7D7"/>
        </w:rPr>
        <w:t>FEDERAL</w:t>
      </w:r>
      <w:r>
        <w:rPr>
          <w:color w:val="000000"/>
          <w:spacing w:val="-2"/>
          <w:shd w:val="clear" w:color="auto" w:fill="D7D7D7"/>
        </w:rPr>
        <w:t xml:space="preserve"> </w:t>
      </w:r>
      <w:r>
        <w:rPr>
          <w:color w:val="000000"/>
          <w:shd w:val="clear" w:color="auto" w:fill="D7D7D7"/>
        </w:rPr>
        <w:t>Nº</w:t>
      </w:r>
      <w:r>
        <w:rPr>
          <w:color w:val="000000"/>
          <w:spacing w:val="-2"/>
          <w:shd w:val="clear" w:color="auto" w:fill="D7D7D7"/>
        </w:rPr>
        <w:t xml:space="preserve"> 14.133/2021</w:t>
      </w:r>
      <w:r>
        <w:rPr>
          <w:color w:val="000000"/>
          <w:shd w:val="clear" w:color="auto" w:fill="D7D7D7"/>
        </w:rPr>
        <w:tab/>
      </w:r>
    </w:p>
    <w:p w14:paraId="088AE7DA">
      <w:pPr>
        <w:pStyle w:val="6"/>
        <w:tabs>
          <w:tab w:val="left" w:pos="440"/>
        </w:tabs>
        <w:spacing w:before="47"/>
        <w:ind w:left="0" w:leftChars="0" w:firstLine="0" w:firstLineChars="0"/>
        <w:rPr>
          <w:b/>
          <w:sz w:val="20"/>
        </w:rPr>
      </w:pPr>
    </w:p>
    <w:tbl>
      <w:tblPr>
        <w:tblStyle w:val="4"/>
        <w:tblW w:w="0" w:type="auto"/>
        <w:tblInd w:w="23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20"/>
        <w:gridCol w:w="7298"/>
      </w:tblGrid>
      <w:tr w14:paraId="7FF3DC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2620" w:type="dxa"/>
          </w:tcPr>
          <w:p w14:paraId="75E035BF">
            <w:pPr>
              <w:pStyle w:val="11"/>
              <w:tabs>
                <w:tab w:val="left" w:pos="440"/>
              </w:tabs>
              <w:spacing w:line="256" w:lineRule="exact"/>
              <w:ind w:left="0" w:leftChars="0" w:firstLine="0" w:firstLineChars="0"/>
              <w:rPr>
                <w:b/>
                <w:sz w:val="24"/>
              </w:rPr>
            </w:pPr>
            <w:r>
              <w:rPr>
                <w:b/>
                <w:sz w:val="24"/>
              </w:rPr>
              <w:t>Órgão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Requerente</w:t>
            </w:r>
          </w:p>
        </w:tc>
        <w:tc>
          <w:tcPr>
            <w:tcW w:w="7298" w:type="dxa"/>
          </w:tcPr>
          <w:p w14:paraId="2815D4B7">
            <w:pPr>
              <w:pStyle w:val="11"/>
              <w:tabs>
                <w:tab w:val="left" w:pos="440"/>
              </w:tabs>
              <w:spacing w:line="256" w:lineRule="exact"/>
              <w:ind w:left="0" w:leftChars="0" w:firstLine="120" w:firstLineChars="50"/>
              <w:rPr>
                <w:b/>
                <w:sz w:val="24"/>
              </w:rPr>
            </w:pPr>
            <w:r>
              <w:rPr>
                <w:b/>
                <w:sz w:val="24"/>
              </w:rPr>
              <w:t>Secretaria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Fundo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Municipal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Promoção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Social</w:t>
            </w:r>
          </w:p>
        </w:tc>
      </w:tr>
      <w:tr w14:paraId="448F79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2620" w:type="dxa"/>
          </w:tcPr>
          <w:p w14:paraId="0FD22BCB">
            <w:pPr>
              <w:pStyle w:val="11"/>
              <w:tabs>
                <w:tab w:val="left" w:pos="440"/>
              </w:tabs>
              <w:spacing w:line="256" w:lineRule="exact"/>
              <w:ind w:left="0" w:leftChars="0" w:firstLine="0" w:firstLineChars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Responsável</w:t>
            </w:r>
          </w:p>
        </w:tc>
        <w:tc>
          <w:tcPr>
            <w:tcW w:w="7298" w:type="dxa"/>
          </w:tcPr>
          <w:p w14:paraId="19922441">
            <w:pPr>
              <w:pStyle w:val="11"/>
              <w:tabs>
                <w:tab w:val="left" w:pos="440"/>
              </w:tabs>
              <w:spacing w:line="256" w:lineRule="exact"/>
              <w:ind w:left="0" w:leftChars="0" w:firstLine="120" w:firstLineChars="50"/>
              <w:rPr>
                <w:b/>
                <w:sz w:val="24"/>
              </w:rPr>
            </w:pPr>
            <w:r>
              <w:rPr>
                <w:b/>
                <w:sz w:val="24"/>
              </w:rPr>
              <w:t>Luciane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Gonçalves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Leite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Pecchio</w:t>
            </w:r>
          </w:p>
        </w:tc>
      </w:tr>
      <w:tr w14:paraId="748DC7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2620" w:type="dxa"/>
          </w:tcPr>
          <w:p w14:paraId="27993626">
            <w:pPr>
              <w:pStyle w:val="11"/>
              <w:tabs>
                <w:tab w:val="left" w:pos="440"/>
              </w:tabs>
              <w:spacing w:line="256" w:lineRule="exact"/>
              <w:ind w:left="0" w:leftChars="0" w:firstLine="0" w:firstLineChars="0"/>
              <w:rPr>
                <w:b/>
                <w:sz w:val="24"/>
              </w:rPr>
            </w:pPr>
            <w:r>
              <w:rPr>
                <w:b/>
                <w:sz w:val="24"/>
              </w:rPr>
              <w:t>E-mail</w:t>
            </w:r>
            <w:r>
              <w:rPr>
                <w:b/>
                <w:spacing w:val="-2"/>
                <w:sz w:val="24"/>
              </w:rPr>
              <w:t xml:space="preserve"> p/cotação</w:t>
            </w:r>
          </w:p>
        </w:tc>
        <w:tc>
          <w:tcPr>
            <w:tcW w:w="7298" w:type="dxa"/>
          </w:tcPr>
          <w:p w14:paraId="07D1FA15">
            <w:pPr>
              <w:pStyle w:val="11"/>
              <w:tabs>
                <w:tab w:val="left" w:pos="440"/>
              </w:tabs>
              <w:spacing w:line="256" w:lineRule="exact"/>
              <w:ind w:left="0" w:leftChars="0" w:firstLine="110" w:firstLineChars="50"/>
              <w:rPr>
                <w:b/>
                <w:sz w:val="24"/>
              </w:rPr>
            </w:pPr>
            <w:r>
              <w:fldChar w:fldCharType="begin"/>
            </w:r>
            <w:r>
              <w:instrText xml:space="preserve"> HYPERLINK "mailto:compras@quata.sp.gov.br" \h </w:instrText>
            </w:r>
            <w:r>
              <w:fldChar w:fldCharType="separate"/>
            </w:r>
            <w:r>
              <w:rPr>
                <w:b/>
                <w:spacing w:val="-2"/>
                <w:sz w:val="24"/>
              </w:rPr>
              <w:t>compras@quata.sp.gov.br</w:t>
            </w:r>
            <w:r>
              <w:rPr>
                <w:b/>
                <w:spacing w:val="-2"/>
                <w:sz w:val="24"/>
              </w:rPr>
              <w:fldChar w:fldCharType="end"/>
            </w:r>
          </w:p>
        </w:tc>
      </w:tr>
    </w:tbl>
    <w:p w14:paraId="4F9F495A">
      <w:pPr>
        <w:pStyle w:val="6"/>
        <w:tabs>
          <w:tab w:val="left" w:pos="440"/>
        </w:tabs>
        <w:ind w:left="0" w:leftChars="0" w:firstLine="0" w:firstLineChars="0"/>
        <w:rPr>
          <w:b/>
        </w:rPr>
      </w:pPr>
    </w:p>
    <w:p w14:paraId="040080FD">
      <w:pPr>
        <w:pStyle w:val="10"/>
        <w:numPr>
          <w:ilvl w:val="0"/>
          <w:numId w:val="1"/>
        </w:numPr>
        <w:tabs>
          <w:tab w:val="left" w:pos="440"/>
          <w:tab w:val="left" w:pos="713"/>
        </w:tabs>
        <w:spacing w:before="0" w:after="0" w:line="240" w:lineRule="auto"/>
        <w:ind w:left="0" w:leftChars="0" w:right="0" w:firstLine="0" w:firstLineChars="0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>Definição</w:t>
      </w:r>
      <w:r>
        <w:rPr>
          <w:b/>
          <w:spacing w:val="-2"/>
          <w:sz w:val="28"/>
          <w:szCs w:val="28"/>
        </w:rPr>
        <w:t xml:space="preserve"> </w:t>
      </w:r>
      <w:r>
        <w:rPr>
          <w:b/>
          <w:sz w:val="28"/>
          <w:szCs w:val="28"/>
        </w:rPr>
        <w:t>do</w:t>
      </w:r>
      <w:r>
        <w:rPr>
          <w:b/>
          <w:spacing w:val="-2"/>
          <w:sz w:val="28"/>
          <w:szCs w:val="28"/>
        </w:rPr>
        <w:t xml:space="preserve"> objeto:</w:t>
      </w:r>
    </w:p>
    <w:p w14:paraId="03ECDA76">
      <w:pPr>
        <w:pStyle w:val="6"/>
        <w:tabs>
          <w:tab w:val="left" w:pos="440"/>
        </w:tabs>
        <w:ind w:left="0" w:leftChars="0" w:firstLine="0" w:firstLineChars="0"/>
        <w:rPr>
          <w:sz w:val="28"/>
          <w:szCs w:val="28"/>
        </w:rPr>
      </w:pPr>
      <w:r>
        <w:rPr>
          <w:sz w:val="28"/>
          <w:szCs w:val="28"/>
        </w:rPr>
        <w:t>Solicitamos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abertura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de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processo</w:t>
      </w:r>
      <w:r>
        <w:rPr>
          <w:spacing w:val="57"/>
          <w:sz w:val="28"/>
          <w:szCs w:val="28"/>
        </w:rPr>
        <w:t xml:space="preserve"> </w:t>
      </w:r>
      <w:r>
        <w:rPr>
          <w:sz w:val="28"/>
          <w:szCs w:val="28"/>
        </w:rPr>
        <w:t>para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compra direta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conforme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exposto</w:t>
      </w:r>
      <w:r>
        <w:rPr>
          <w:spacing w:val="-4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abaixo:</w:t>
      </w:r>
    </w:p>
    <w:p w14:paraId="6486F103">
      <w:pPr>
        <w:pStyle w:val="6"/>
        <w:tabs>
          <w:tab w:val="left" w:pos="440"/>
        </w:tabs>
        <w:spacing w:before="10"/>
        <w:ind w:left="0" w:leftChars="0" w:firstLine="0" w:firstLineChars="0"/>
        <w:rPr>
          <w:sz w:val="15"/>
        </w:rPr>
      </w:pPr>
    </w:p>
    <w:tbl>
      <w:tblPr>
        <w:tblStyle w:val="4"/>
        <w:tblW w:w="0" w:type="auto"/>
        <w:tblInd w:w="5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4"/>
        <w:gridCol w:w="1154"/>
        <w:gridCol w:w="4041"/>
        <w:gridCol w:w="490"/>
        <w:gridCol w:w="570"/>
        <w:gridCol w:w="1190"/>
        <w:gridCol w:w="1060"/>
        <w:gridCol w:w="1092"/>
      </w:tblGrid>
      <w:tr w14:paraId="62215F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74" w:type="dxa"/>
          </w:tcPr>
          <w:p w14:paraId="1F17091B">
            <w:pPr>
              <w:pStyle w:val="11"/>
              <w:tabs>
                <w:tab w:val="left" w:pos="440"/>
              </w:tabs>
              <w:ind w:left="0" w:leftChars="0" w:right="6" w:firstLine="0" w:firstLineChars="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ITEM</w:t>
            </w:r>
          </w:p>
        </w:tc>
        <w:tc>
          <w:tcPr>
            <w:tcW w:w="1154" w:type="dxa"/>
          </w:tcPr>
          <w:p w14:paraId="59D956C2">
            <w:pPr>
              <w:pStyle w:val="11"/>
              <w:tabs>
                <w:tab w:val="left" w:pos="440"/>
              </w:tabs>
              <w:ind w:left="0" w:leftChars="0" w:firstLine="0" w:firstLineChars="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CÓDIGO</w:t>
            </w:r>
          </w:p>
        </w:tc>
        <w:tc>
          <w:tcPr>
            <w:tcW w:w="4041" w:type="dxa"/>
          </w:tcPr>
          <w:p w14:paraId="33712C63">
            <w:pPr>
              <w:pStyle w:val="11"/>
              <w:tabs>
                <w:tab w:val="left" w:pos="440"/>
              </w:tabs>
              <w:ind w:left="0" w:leftChars="0" w:firstLine="98" w:firstLineChars="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PRODUTO/DESCRIÇÃO</w:t>
            </w:r>
          </w:p>
        </w:tc>
        <w:tc>
          <w:tcPr>
            <w:tcW w:w="490" w:type="dxa"/>
          </w:tcPr>
          <w:p w14:paraId="396674E1">
            <w:pPr>
              <w:pStyle w:val="11"/>
              <w:tabs>
                <w:tab w:val="left" w:pos="440"/>
              </w:tabs>
              <w:ind w:left="0" w:leftChars="0" w:firstLine="0" w:firstLineChars="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UN.</w:t>
            </w:r>
          </w:p>
        </w:tc>
        <w:tc>
          <w:tcPr>
            <w:tcW w:w="570" w:type="dxa"/>
          </w:tcPr>
          <w:p w14:paraId="2E8D35B7">
            <w:pPr>
              <w:pStyle w:val="11"/>
              <w:tabs>
                <w:tab w:val="left" w:pos="440"/>
              </w:tabs>
              <w:ind w:left="0" w:leftChars="0" w:right="3" w:firstLine="0" w:firstLineChars="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Q</w:t>
            </w:r>
            <w:r>
              <w:rPr>
                <w:rFonts w:hint="default"/>
                <w:b/>
                <w:spacing w:val="-2"/>
                <w:sz w:val="20"/>
                <w:lang w:val="pt-BR"/>
              </w:rPr>
              <w:t>D</w:t>
            </w:r>
            <w:r>
              <w:rPr>
                <w:b/>
                <w:spacing w:val="-2"/>
                <w:sz w:val="20"/>
              </w:rPr>
              <w:t>E</w:t>
            </w:r>
          </w:p>
        </w:tc>
        <w:tc>
          <w:tcPr>
            <w:tcW w:w="1190" w:type="dxa"/>
          </w:tcPr>
          <w:p w14:paraId="7A094DC5">
            <w:pPr>
              <w:pStyle w:val="11"/>
              <w:tabs>
                <w:tab w:val="left" w:pos="440"/>
              </w:tabs>
              <w:spacing w:line="230" w:lineRule="exact"/>
              <w:ind w:left="0" w:leftChars="0" w:right="102" w:firstLine="0" w:firstLineChars="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VALOR </w:t>
            </w:r>
            <w:r>
              <w:rPr>
                <w:rFonts w:hint="default"/>
                <w:b/>
                <w:spacing w:val="-2"/>
                <w:sz w:val="20"/>
                <w:lang w:val="pt-BR"/>
              </w:rPr>
              <w:t xml:space="preserve">  </w:t>
            </w:r>
            <w:r>
              <w:rPr>
                <w:b/>
                <w:spacing w:val="-2"/>
                <w:sz w:val="20"/>
              </w:rPr>
              <w:t>UNITÁRIO</w:t>
            </w:r>
          </w:p>
        </w:tc>
        <w:tc>
          <w:tcPr>
            <w:tcW w:w="1060" w:type="dxa"/>
          </w:tcPr>
          <w:p w14:paraId="4590D8B7">
            <w:pPr>
              <w:pStyle w:val="11"/>
              <w:tabs>
                <w:tab w:val="left" w:pos="440"/>
              </w:tabs>
              <w:spacing w:line="230" w:lineRule="exact"/>
              <w:ind w:left="0" w:leftChars="0" w:right="234" w:firstLine="0" w:firstLineChars="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VALOR TOTAL</w:t>
            </w:r>
          </w:p>
        </w:tc>
        <w:tc>
          <w:tcPr>
            <w:tcW w:w="1092" w:type="dxa"/>
          </w:tcPr>
          <w:p w14:paraId="714C426B">
            <w:pPr>
              <w:pStyle w:val="11"/>
              <w:tabs>
                <w:tab w:val="left" w:pos="440"/>
              </w:tabs>
              <w:ind w:left="0" w:leftChars="0" w:firstLine="0" w:firstLineChars="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CNAE</w:t>
            </w:r>
          </w:p>
        </w:tc>
      </w:tr>
      <w:tr w14:paraId="56EFD8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8" w:hRule="atLeast"/>
        </w:trPr>
        <w:tc>
          <w:tcPr>
            <w:tcW w:w="674" w:type="dxa"/>
          </w:tcPr>
          <w:p w14:paraId="7B09E4EA">
            <w:pPr>
              <w:pStyle w:val="11"/>
              <w:tabs>
                <w:tab w:val="left" w:pos="440"/>
              </w:tabs>
              <w:ind w:left="0" w:leftChars="0" w:firstLine="0" w:firstLineChars="0"/>
              <w:jc w:val="center"/>
              <w:rPr>
                <w:b/>
                <w:spacing w:val="-10"/>
                <w:sz w:val="20"/>
              </w:rPr>
            </w:pPr>
          </w:p>
          <w:p w14:paraId="5020FD39">
            <w:pPr>
              <w:pStyle w:val="11"/>
              <w:tabs>
                <w:tab w:val="left" w:pos="440"/>
              </w:tabs>
              <w:ind w:left="0" w:leftChars="0" w:firstLine="0" w:firstLineChars="0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1154" w:type="dxa"/>
          </w:tcPr>
          <w:p w14:paraId="342A8F84">
            <w:pPr>
              <w:pStyle w:val="11"/>
              <w:tabs>
                <w:tab w:val="left" w:pos="440"/>
              </w:tabs>
              <w:ind w:left="0" w:leftChars="0" w:firstLine="0" w:firstLineChars="0"/>
              <w:jc w:val="center"/>
              <w:rPr>
                <w:rFonts w:hint="default"/>
                <w:sz w:val="20"/>
                <w:lang w:val="pt-BR"/>
              </w:rPr>
            </w:pPr>
          </w:p>
          <w:p w14:paraId="110110C6">
            <w:pPr>
              <w:pStyle w:val="11"/>
              <w:tabs>
                <w:tab w:val="left" w:pos="440"/>
              </w:tabs>
              <w:ind w:left="0" w:leftChars="0" w:firstLine="0" w:firstLineChars="0"/>
              <w:jc w:val="center"/>
              <w:rPr>
                <w:rFonts w:hint="default"/>
                <w:sz w:val="20"/>
                <w:lang w:val="pt-BR"/>
              </w:rPr>
            </w:pPr>
            <w:r>
              <w:rPr>
                <w:rFonts w:hint="default"/>
                <w:sz w:val="20"/>
                <w:lang w:val="pt-BR"/>
              </w:rPr>
              <w:t>873.001.008</w:t>
            </w:r>
          </w:p>
        </w:tc>
        <w:tc>
          <w:tcPr>
            <w:tcW w:w="4041" w:type="dxa"/>
          </w:tcPr>
          <w:p w14:paraId="2ACDF169">
            <w:pPr>
              <w:pStyle w:val="11"/>
              <w:tabs>
                <w:tab w:val="left" w:pos="440"/>
              </w:tabs>
              <w:spacing w:before="211" w:line="230" w:lineRule="atLeast"/>
              <w:ind w:left="220" w:leftChars="100" w:right="57" w:firstLine="0" w:firstLineChars="0"/>
              <w:jc w:val="both"/>
              <w:rPr>
                <w:rFonts w:hint="default"/>
                <w:b/>
                <w:bCs/>
                <w:sz w:val="20"/>
              </w:rPr>
            </w:pPr>
            <w:r>
              <w:rPr>
                <w:rFonts w:hint="default"/>
                <w:b/>
                <w:bCs/>
                <w:sz w:val="20"/>
              </w:rPr>
              <w:t>CONTRATACAO DE PROFISSIONAL PARA MINISTRAR CURSO DE MANICURE E PEDICURE</w:t>
            </w:r>
          </w:p>
          <w:p w14:paraId="107B3C9B">
            <w:pPr>
              <w:pStyle w:val="11"/>
              <w:tabs>
                <w:tab w:val="left" w:pos="440"/>
              </w:tabs>
              <w:spacing w:before="211" w:line="230" w:lineRule="atLeast"/>
              <w:ind w:left="220" w:leftChars="100" w:right="57" w:firstLine="0" w:firstLineChars="0"/>
              <w:jc w:val="both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 xml:space="preserve">O curso terá carga horária total de 20 (vinte) horas, distribuídas ao longo de 5 (cinco) dias com duração de 4 (horas) cada, com data a ser definida e informada pela Secretaria Municipal de Promoção Social. </w:t>
            </w:r>
          </w:p>
          <w:p w14:paraId="21BC77DA">
            <w:pPr>
              <w:pStyle w:val="11"/>
              <w:tabs>
                <w:tab w:val="left" w:pos="440"/>
              </w:tabs>
              <w:spacing w:before="211" w:line="230" w:lineRule="atLeast"/>
              <w:ind w:left="220" w:leftChars="100" w:right="57" w:firstLine="0" w:firstLineChars="0"/>
              <w:jc w:val="both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Será destinado a um grupo de 15 (quinze) participantes, com faixa etária entre 30 e 59 anos, integrantes do Serviço de Convivência e Fortalecimento de Vínculos (SCFV).</w:t>
            </w:r>
          </w:p>
          <w:p w14:paraId="3B574368">
            <w:pPr>
              <w:pStyle w:val="11"/>
              <w:tabs>
                <w:tab w:val="left" w:pos="440"/>
              </w:tabs>
              <w:spacing w:before="211" w:line="230" w:lineRule="atLeast"/>
              <w:ind w:left="220" w:leftChars="100" w:right="57" w:firstLine="0" w:firstLineChars="0"/>
              <w:jc w:val="both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 xml:space="preserve">O conteúdo programático deverá contemplar os seguintes temas: princípios de limpeza, higiene e biossegurança (incluindo técnicas de esterilização de materiais), anatomia das unhas, técnicas de corte, lixamento correto das unhas e remoção de cutículas, esmaltação básica e decorativa simples, cuidados com mãos e pés, noções de atendimento ao cliente, organização da maleta de manicure e fundamentos de empreendedorismo (com foco em atuação autônoma). </w:t>
            </w:r>
          </w:p>
          <w:p w14:paraId="0CBC7283">
            <w:pPr>
              <w:pStyle w:val="11"/>
              <w:tabs>
                <w:tab w:val="left" w:pos="440"/>
              </w:tabs>
              <w:spacing w:before="211" w:line="230" w:lineRule="atLeast"/>
              <w:ind w:left="220" w:leftChars="100" w:right="57" w:firstLine="0" w:firstLineChars="0"/>
              <w:jc w:val="both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A empresa contratada deverá apresentar-se no local de realização do curso com</w:t>
            </w:r>
            <w:r>
              <w:rPr>
                <w:rFonts w:hint="default"/>
                <w:sz w:val="20"/>
                <w:lang w:val="pt-BR"/>
              </w:rPr>
              <w:t>,</w:t>
            </w:r>
            <w:r>
              <w:rPr>
                <w:rFonts w:hint="default"/>
                <w:sz w:val="20"/>
              </w:rPr>
              <w:t xml:space="preserve"> no mínimo, 1 (uma) hora de antecedência, conforme endereço previamente informado pela Secretaria Municipal de Promoção Social.</w:t>
            </w:r>
          </w:p>
          <w:p w14:paraId="00F63A1A">
            <w:pPr>
              <w:pStyle w:val="11"/>
              <w:tabs>
                <w:tab w:val="left" w:pos="440"/>
              </w:tabs>
              <w:spacing w:before="211" w:line="230" w:lineRule="atLeast"/>
              <w:ind w:left="220" w:leftChars="100" w:right="57" w:firstLine="0" w:firstLineChars="0"/>
              <w:jc w:val="both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Será de responsabilidade exclusiva da contratada o fornecimento de todos os materiais necessários à execução das atividades práticas, tais como: lixas, palitos de unha, esmaltes, alicates para unhas e cutículas, acetona, algodão, creme hidratante, espátulas, entre outros itens pertinentes.</w:t>
            </w:r>
          </w:p>
          <w:p w14:paraId="78947F57">
            <w:pPr>
              <w:pStyle w:val="11"/>
              <w:tabs>
                <w:tab w:val="left" w:pos="440"/>
              </w:tabs>
              <w:spacing w:before="211" w:line="230" w:lineRule="atLeast"/>
              <w:ind w:left="220" w:leftChars="100" w:right="57" w:firstLine="0" w:firstLineChars="0"/>
              <w:jc w:val="both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Além disso, a contratada deverá disponibilizar todos os equipamentos indispensáveis à realização das atividades práticas nos serviços de manicure e pedicure.</w:t>
            </w:r>
          </w:p>
          <w:p w14:paraId="2C6E07C6">
            <w:pPr>
              <w:pStyle w:val="11"/>
              <w:tabs>
                <w:tab w:val="left" w:pos="440"/>
              </w:tabs>
              <w:spacing w:before="211" w:line="230" w:lineRule="atLeast"/>
              <w:ind w:left="220" w:leftChars="100" w:right="57" w:firstLine="0" w:firstLineChars="0"/>
              <w:jc w:val="both"/>
              <w:rPr>
                <w:sz w:val="20"/>
              </w:rPr>
            </w:pPr>
            <w:r>
              <w:rPr>
                <w:rFonts w:hint="default"/>
                <w:sz w:val="20"/>
              </w:rPr>
              <w:t>As despesas relacionadas à alimentação, aos materiais e ao translado da profissional responsável pela ministração do curso serão de inteira responsabilidade da empresa contratada.</w:t>
            </w:r>
          </w:p>
        </w:tc>
        <w:tc>
          <w:tcPr>
            <w:tcW w:w="490" w:type="dxa"/>
          </w:tcPr>
          <w:p w14:paraId="7B20C877">
            <w:pPr>
              <w:pStyle w:val="11"/>
              <w:tabs>
                <w:tab w:val="left" w:pos="440"/>
              </w:tabs>
              <w:ind w:left="0" w:leftChars="0" w:right="2" w:firstLine="0" w:firstLineChars="0"/>
              <w:jc w:val="center"/>
              <w:rPr>
                <w:spacing w:val="-5"/>
                <w:sz w:val="20"/>
              </w:rPr>
            </w:pPr>
          </w:p>
          <w:p w14:paraId="289F4977">
            <w:pPr>
              <w:pStyle w:val="11"/>
              <w:tabs>
                <w:tab w:val="left" w:pos="440"/>
              </w:tabs>
              <w:ind w:left="0" w:leftChars="0" w:right="2" w:firstLine="0" w:firstLineChars="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SV</w:t>
            </w:r>
          </w:p>
        </w:tc>
        <w:tc>
          <w:tcPr>
            <w:tcW w:w="570" w:type="dxa"/>
          </w:tcPr>
          <w:p w14:paraId="168AC4CA">
            <w:pPr>
              <w:pStyle w:val="11"/>
              <w:tabs>
                <w:tab w:val="left" w:pos="440"/>
              </w:tabs>
              <w:ind w:left="0" w:leftChars="0" w:firstLine="0" w:firstLineChars="0"/>
              <w:jc w:val="center"/>
              <w:rPr>
                <w:spacing w:val="-10"/>
                <w:sz w:val="20"/>
              </w:rPr>
            </w:pPr>
          </w:p>
          <w:p w14:paraId="58E47D9B">
            <w:pPr>
              <w:pStyle w:val="11"/>
              <w:tabs>
                <w:tab w:val="left" w:pos="440"/>
              </w:tabs>
              <w:ind w:left="0" w:leftChars="0" w:firstLine="0" w:firstLineChars="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190" w:type="dxa"/>
          </w:tcPr>
          <w:p w14:paraId="64BEBC50">
            <w:pPr>
              <w:pStyle w:val="11"/>
              <w:tabs>
                <w:tab w:val="left" w:pos="440"/>
              </w:tabs>
              <w:ind w:left="0" w:leftChars="0" w:firstLine="0" w:firstLineChars="0"/>
              <w:jc w:val="center"/>
              <w:rPr>
                <w:sz w:val="20"/>
              </w:rPr>
            </w:pPr>
          </w:p>
          <w:p w14:paraId="7912588C">
            <w:pPr>
              <w:pStyle w:val="11"/>
              <w:tabs>
                <w:tab w:val="left" w:pos="440"/>
              </w:tabs>
              <w:ind w:left="0" w:leftChars="0" w:firstLine="0" w:firstLineChars="0"/>
              <w:jc w:val="center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1.</w:t>
            </w:r>
            <w:r>
              <w:rPr>
                <w:rFonts w:hint="default"/>
                <w:spacing w:val="-2"/>
                <w:sz w:val="20"/>
                <w:lang w:val="pt-BR"/>
              </w:rPr>
              <w:t>5</w:t>
            </w:r>
            <w:r>
              <w:rPr>
                <w:spacing w:val="-2"/>
                <w:sz w:val="20"/>
              </w:rPr>
              <w:t>00,00</w:t>
            </w:r>
          </w:p>
        </w:tc>
        <w:tc>
          <w:tcPr>
            <w:tcW w:w="1060" w:type="dxa"/>
          </w:tcPr>
          <w:p w14:paraId="593EF773">
            <w:pPr>
              <w:pStyle w:val="11"/>
              <w:tabs>
                <w:tab w:val="left" w:pos="440"/>
              </w:tabs>
              <w:ind w:left="0" w:leftChars="0" w:firstLine="0" w:firstLineChars="0"/>
              <w:jc w:val="center"/>
              <w:rPr>
                <w:sz w:val="20"/>
              </w:rPr>
            </w:pPr>
          </w:p>
          <w:p w14:paraId="2BC88A0F">
            <w:pPr>
              <w:pStyle w:val="11"/>
              <w:tabs>
                <w:tab w:val="left" w:pos="440"/>
              </w:tabs>
              <w:ind w:left="0" w:leftChars="0" w:firstLine="0" w:firstLineChars="0"/>
              <w:jc w:val="center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1.</w:t>
            </w:r>
            <w:r>
              <w:rPr>
                <w:rFonts w:hint="default"/>
                <w:spacing w:val="-2"/>
                <w:sz w:val="20"/>
                <w:lang w:val="pt-BR"/>
              </w:rPr>
              <w:t>5</w:t>
            </w:r>
            <w:r>
              <w:rPr>
                <w:spacing w:val="-2"/>
                <w:sz w:val="20"/>
              </w:rPr>
              <w:t>00,00</w:t>
            </w:r>
          </w:p>
        </w:tc>
        <w:tc>
          <w:tcPr>
            <w:tcW w:w="1092" w:type="dxa"/>
          </w:tcPr>
          <w:p w14:paraId="3697FEF4">
            <w:pPr>
              <w:pStyle w:val="11"/>
              <w:tabs>
                <w:tab w:val="left" w:pos="440"/>
              </w:tabs>
              <w:spacing w:line="240" w:lineRule="auto"/>
              <w:ind w:left="0" w:leftChars="0" w:right="60" w:firstLine="0" w:firstLineChars="0"/>
              <w:jc w:val="both"/>
              <w:rPr>
                <w:spacing w:val="-2"/>
                <w:sz w:val="20"/>
              </w:rPr>
            </w:pPr>
          </w:p>
          <w:p w14:paraId="3CF192C0">
            <w:pPr>
              <w:pStyle w:val="11"/>
              <w:tabs>
                <w:tab w:val="left" w:pos="440"/>
              </w:tabs>
              <w:spacing w:line="240" w:lineRule="auto"/>
              <w:ind w:left="0" w:leftChars="0" w:right="60" w:firstLine="98" w:firstLineChars="50"/>
              <w:jc w:val="both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96025-01</w:t>
            </w:r>
          </w:p>
          <w:p w14:paraId="667BF5F8">
            <w:pPr>
              <w:pStyle w:val="11"/>
              <w:tabs>
                <w:tab w:val="left" w:pos="440"/>
              </w:tabs>
              <w:spacing w:line="240" w:lineRule="auto"/>
              <w:ind w:left="0" w:leftChars="0" w:right="60" w:firstLine="0" w:firstLineChars="0"/>
              <w:jc w:val="center"/>
              <w:rPr>
                <w:spacing w:val="-2"/>
                <w:sz w:val="20"/>
              </w:rPr>
            </w:pPr>
          </w:p>
          <w:p w14:paraId="25131173">
            <w:pPr>
              <w:pStyle w:val="11"/>
              <w:tabs>
                <w:tab w:val="left" w:pos="440"/>
              </w:tabs>
              <w:spacing w:line="240" w:lineRule="auto"/>
              <w:ind w:left="0" w:leftChars="0" w:right="60" w:firstLine="0" w:firstLineChars="0"/>
              <w:jc w:val="center"/>
              <w:rPr>
                <w:spacing w:val="-2"/>
                <w:sz w:val="20"/>
              </w:rPr>
            </w:pPr>
          </w:p>
          <w:p w14:paraId="5E708902">
            <w:pPr>
              <w:pStyle w:val="11"/>
              <w:tabs>
                <w:tab w:val="left" w:pos="440"/>
              </w:tabs>
              <w:spacing w:line="240" w:lineRule="auto"/>
              <w:ind w:left="0" w:leftChars="0" w:right="60" w:firstLine="0" w:firstLineChars="0"/>
              <w:jc w:val="center"/>
              <w:rPr>
                <w:spacing w:val="-2"/>
                <w:sz w:val="20"/>
              </w:rPr>
            </w:pPr>
          </w:p>
          <w:p w14:paraId="28434010">
            <w:pPr>
              <w:pStyle w:val="11"/>
              <w:tabs>
                <w:tab w:val="left" w:pos="440"/>
              </w:tabs>
              <w:spacing w:line="240" w:lineRule="auto"/>
              <w:ind w:left="0" w:leftChars="0" w:right="60" w:firstLine="0" w:firstLineChars="0"/>
              <w:jc w:val="center"/>
              <w:rPr>
                <w:spacing w:val="-2"/>
                <w:sz w:val="20"/>
              </w:rPr>
            </w:pPr>
            <w:r>
              <w:rPr>
                <w:rFonts w:hint="default"/>
                <w:spacing w:val="-2"/>
                <w:sz w:val="20"/>
              </w:rPr>
              <w:t>8599-6/04</w:t>
            </w:r>
          </w:p>
        </w:tc>
      </w:tr>
    </w:tbl>
    <w:p w14:paraId="28EF5198">
      <w:pPr>
        <w:pStyle w:val="2"/>
        <w:numPr>
          <w:numId w:val="0"/>
        </w:numPr>
        <w:tabs>
          <w:tab w:val="left" w:pos="440"/>
          <w:tab w:val="left" w:pos="875"/>
        </w:tabs>
        <w:spacing w:before="0" w:after="0" w:line="240" w:lineRule="auto"/>
        <w:ind w:leftChars="0" w:right="0" w:rightChars="0"/>
        <w:jc w:val="left"/>
        <w:rPr>
          <w:b w:val="0"/>
          <w:sz w:val="28"/>
          <w:szCs w:val="28"/>
        </w:rPr>
      </w:pPr>
    </w:p>
    <w:p w14:paraId="10B491B2">
      <w:pPr>
        <w:pStyle w:val="2"/>
        <w:numPr>
          <w:numId w:val="0"/>
        </w:numPr>
        <w:tabs>
          <w:tab w:val="left" w:pos="440"/>
          <w:tab w:val="left" w:pos="875"/>
        </w:tabs>
        <w:spacing w:before="0" w:after="0" w:line="240" w:lineRule="auto"/>
        <w:ind w:leftChars="0" w:right="0" w:rightChars="0"/>
        <w:jc w:val="left"/>
        <w:rPr>
          <w:b w:val="0"/>
          <w:sz w:val="28"/>
          <w:szCs w:val="28"/>
        </w:rPr>
      </w:pPr>
      <w:r>
        <w:rPr>
          <w:rFonts w:hint="default"/>
          <w:sz w:val="28"/>
          <w:szCs w:val="28"/>
          <w:lang w:val="pt-BR"/>
        </w:rPr>
        <w:t xml:space="preserve">1.2. </w:t>
      </w:r>
      <w:r>
        <w:rPr>
          <w:sz w:val="28"/>
          <w:szCs w:val="28"/>
        </w:rPr>
        <w:t>Classificação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do</w:t>
      </w:r>
      <w:r>
        <w:rPr>
          <w:spacing w:val="-5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objeto</w:t>
      </w:r>
      <w:r>
        <w:rPr>
          <w:b w:val="0"/>
          <w:spacing w:val="-2"/>
          <w:sz w:val="28"/>
          <w:szCs w:val="28"/>
        </w:rPr>
        <w:t>:</w:t>
      </w:r>
    </w:p>
    <w:p w14:paraId="20610769">
      <w:pPr>
        <w:pStyle w:val="6"/>
        <w:tabs>
          <w:tab w:val="left" w:pos="440"/>
        </w:tabs>
        <w:ind w:left="0" w:leftChars="0" w:firstLine="0" w:firstLineChars="0"/>
        <w:rPr>
          <w:sz w:val="28"/>
          <w:szCs w:val="28"/>
        </w:rPr>
      </w:pPr>
      <w:r>
        <w:rPr>
          <w:sz w:val="28"/>
          <w:szCs w:val="28"/>
        </w:rPr>
        <w:t>Profissional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com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experiência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 xml:space="preserve">para </w:t>
      </w:r>
      <w:r>
        <w:rPr>
          <w:rFonts w:hint="default"/>
          <w:sz w:val="28"/>
          <w:szCs w:val="28"/>
          <w:lang w:val="pt-BR"/>
        </w:rPr>
        <w:t>ministrar</w:t>
      </w:r>
      <w:r>
        <w:rPr>
          <w:spacing w:val="-3"/>
          <w:sz w:val="28"/>
          <w:szCs w:val="28"/>
        </w:rPr>
        <w:t xml:space="preserve"> </w:t>
      </w:r>
      <w:r>
        <w:rPr>
          <w:rFonts w:hint="default"/>
          <w:spacing w:val="-3"/>
          <w:sz w:val="28"/>
          <w:szCs w:val="28"/>
          <w:lang w:val="pt-BR"/>
        </w:rPr>
        <w:t xml:space="preserve">curso </w:t>
      </w:r>
      <w:r>
        <w:rPr>
          <w:sz w:val="28"/>
          <w:szCs w:val="28"/>
        </w:rPr>
        <w:t xml:space="preserve">de </w:t>
      </w:r>
      <w:r>
        <w:rPr>
          <w:spacing w:val="-2"/>
          <w:sz w:val="28"/>
          <w:szCs w:val="28"/>
        </w:rPr>
        <w:t>manicure</w:t>
      </w:r>
      <w:r>
        <w:rPr>
          <w:rFonts w:hint="default"/>
          <w:spacing w:val="-2"/>
          <w:sz w:val="28"/>
          <w:szCs w:val="28"/>
          <w:lang w:val="pt-BR"/>
        </w:rPr>
        <w:t xml:space="preserve"> e pedicure</w:t>
      </w:r>
      <w:r>
        <w:rPr>
          <w:spacing w:val="-2"/>
          <w:sz w:val="28"/>
          <w:szCs w:val="28"/>
        </w:rPr>
        <w:t>.</w:t>
      </w:r>
    </w:p>
    <w:p w14:paraId="2BBEBBA0">
      <w:pPr>
        <w:pStyle w:val="6"/>
        <w:tabs>
          <w:tab w:val="left" w:pos="440"/>
        </w:tabs>
        <w:ind w:left="0" w:leftChars="0" w:firstLine="0" w:firstLineChars="0"/>
        <w:rPr>
          <w:sz w:val="28"/>
          <w:szCs w:val="28"/>
        </w:rPr>
      </w:pPr>
    </w:p>
    <w:p w14:paraId="2272B144">
      <w:pPr>
        <w:pStyle w:val="2"/>
        <w:numPr>
          <w:numId w:val="0"/>
        </w:numPr>
        <w:tabs>
          <w:tab w:val="left" w:pos="440"/>
          <w:tab w:val="left" w:pos="875"/>
        </w:tabs>
        <w:spacing w:before="0" w:after="0" w:line="240" w:lineRule="auto"/>
        <w:ind w:leftChars="0" w:right="0" w:rightChars="0"/>
        <w:jc w:val="left"/>
        <w:rPr>
          <w:b w:val="0"/>
          <w:sz w:val="28"/>
          <w:szCs w:val="28"/>
        </w:rPr>
      </w:pPr>
      <w:r>
        <w:rPr>
          <w:rFonts w:hint="default"/>
          <w:sz w:val="28"/>
          <w:szCs w:val="28"/>
          <w:lang w:val="pt-BR"/>
        </w:rPr>
        <w:t>1.3.</w:t>
      </w:r>
      <w:r>
        <w:rPr>
          <w:sz w:val="28"/>
          <w:szCs w:val="28"/>
        </w:rPr>
        <w:t>Critério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de</w:t>
      </w:r>
      <w:r>
        <w:rPr>
          <w:spacing w:val="-3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Julgamento</w:t>
      </w:r>
      <w:r>
        <w:rPr>
          <w:b w:val="0"/>
          <w:spacing w:val="-2"/>
          <w:sz w:val="28"/>
          <w:szCs w:val="28"/>
        </w:rPr>
        <w:t>:</w:t>
      </w:r>
    </w:p>
    <w:p w14:paraId="256F8FFE">
      <w:pPr>
        <w:pStyle w:val="6"/>
        <w:tabs>
          <w:tab w:val="left" w:pos="440"/>
        </w:tabs>
        <w:ind w:left="0" w:leftChars="0" w:firstLine="0" w:firstLineChars="0"/>
        <w:rPr>
          <w:sz w:val="28"/>
          <w:szCs w:val="28"/>
        </w:rPr>
      </w:pPr>
      <w:r>
        <w:rPr>
          <w:rFonts w:hint="default"/>
          <w:sz w:val="28"/>
          <w:szCs w:val="28"/>
          <w:lang w:val="pt-BR"/>
        </w:rPr>
        <w:t>M</w:t>
      </w:r>
      <w:r>
        <w:rPr>
          <w:sz w:val="28"/>
          <w:szCs w:val="28"/>
        </w:rPr>
        <w:t>enor preço</w:t>
      </w:r>
      <w:r>
        <w:rPr>
          <w:spacing w:val="-1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global.</w:t>
      </w:r>
    </w:p>
    <w:p w14:paraId="6A440455">
      <w:pPr>
        <w:pStyle w:val="6"/>
        <w:tabs>
          <w:tab w:val="left" w:pos="440"/>
        </w:tabs>
        <w:ind w:left="0" w:leftChars="0" w:firstLine="0" w:firstLineChars="0"/>
        <w:rPr>
          <w:sz w:val="28"/>
          <w:szCs w:val="28"/>
        </w:rPr>
      </w:pPr>
    </w:p>
    <w:p w14:paraId="4E2CB812">
      <w:pPr>
        <w:pStyle w:val="2"/>
        <w:numPr>
          <w:numId w:val="0"/>
        </w:numPr>
        <w:tabs>
          <w:tab w:val="left" w:pos="440"/>
          <w:tab w:val="left" w:pos="875"/>
        </w:tabs>
        <w:spacing w:before="0" w:after="0" w:line="240" w:lineRule="auto"/>
        <w:ind w:leftChars="0" w:right="0" w:rightChars="0"/>
        <w:jc w:val="left"/>
        <w:rPr>
          <w:b w:val="0"/>
          <w:sz w:val="28"/>
          <w:szCs w:val="28"/>
        </w:rPr>
      </w:pPr>
      <w:r>
        <w:rPr>
          <w:rFonts w:hint="default"/>
          <w:sz w:val="28"/>
          <w:szCs w:val="28"/>
          <w:lang w:val="pt-BR"/>
        </w:rPr>
        <w:t xml:space="preserve">1.4. </w:t>
      </w:r>
      <w:r>
        <w:rPr>
          <w:sz w:val="28"/>
          <w:szCs w:val="28"/>
        </w:rPr>
        <w:t>Justificativa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para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dispensa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dos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documentos</w:t>
      </w:r>
      <w:r>
        <w:rPr>
          <w:spacing w:val="-2"/>
          <w:sz w:val="28"/>
          <w:szCs w:val="28"/>
        </w:rPr>
        <w:t xml:space="preserve"> solicitados</w:t>
      </w:r>
      <w:r>
        <w:rPr>
          <w:b w:val="0"/>
          <w:spacing w:val="-2"/>
          <w:sz w:val="28"/>
          <w:szCs w:val="28"/>
        </w:rPr>
        <w:t>:</w:t>
      </w:r>
    </w:p>
    <w:p w14:paraId="6CB320F9">
      <w:pPr>
        <w:pStyle w:val="6"/>
        <w:tabs>
          <w:tab w:val="left" w:pos="440"/>
        </w:tabs>
        <w:ind w:left="0" w:leftChars="0" w:firstLine="0" w:firstLineChars="0"/>
        <w:rPr>
          <w:rFonts w:hint="default"/>
          <w:sz w:val="28"/>
          <w:szCs w:val="28"/>
          <w:lang w:val="pt-BR"/>
        </w:rPr>
      </w:pPr>
      <w:r>
        <w:rPr>
          <w:sz w:val="28"/>
          <w:szCs w:val="28"/>
        </w:rPr>
        <w:t>Não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há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necessidade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de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análise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de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risco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e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nem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projeto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básico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por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se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tratar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de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contratação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de profissiona</w:t>
      </w:r>
      <w:r>
        <w:rPr>
          <w:rFonts w:hint="default"/>
          <w:sz w:val="28"/>
          <w:szCs w:val="28"/>
          <w:lang w:val="pt-BR"/>
        </w:rPr>
        <w:t>l</w:t>
      </w:r>
      <w:r>
        <w:rPr>
          <w:sz w:val="28"/>
          <w:szCs w:val="28"/>
        </w:rPr>
        <w:t xml:space="preserve"> </w:t>
      </w:r>
      <w:r>
        <w:rPr>
          <w:rFonts w:hint="default"/>
          <w:sz w:val="28"/>
          <w:szCs w:val="28"/>
          <w:lang w:val="pt-BR"/>
        </w:rPr>
        <w:t>para ministrar curso de manicure e pedicure.</w:t>
      </w:r>
    </w:p>
    <w:p w14:paraId="51089B53">
      <w:pPr>
        <w:pStyle w:val="10"/>
        <w:numPr>
          <w:numId w:val="0"/>
        </w:numPr>
        <w:tabs>
          <w:tab w:val="left" w:pos="440"/>
          <w:tab w:val="left" w:pos="896"/>
        </w:tabs>
        <w:spacing w:before="0" w:after="0" w:line="240" w:lineRule="auto"/>
        <w:ind w:leftChars="0" w:right="0" w:rightChars="0"/>
        <w:jc w:val="left"/>
        <w:rPr>
          <w:b/>
          <w:sz w:val="28"/>
          <w:szCs w:val="28"/>
        </w:rPr>
      </w:pPr>
    </w:p>
    <w:p w14:paraId="47DC9F8F">
      <w:pPr>
        <w:pStyle w:val="10"/>
        <w:numPr>
          <w:numId w:val="0"/>
        </w:numPr>
        <w:tabs>
          <w:tab w:val="left" w:pos="440"/>
          <w:tab w:val="left" w:pos="896"/>
        </w:tabs>
        <w:spacing w:before="0" w:after="0" w:line="240" w:lineRule="auto"/>
        <w:ind w:leftChars="0" w:right="0" w:rightChars="0"/>
        <w:jc w:val="left"/>
        <w:rPr>
          <w:i w:val="0"/>
          <w:iCs/>
          <w:spacing w:val="-2"/>
          <w:sz w:val="28"/>
          <w:szCs w:val="28"/>
        </w:rPr>
      </w:pPr>
      <w:r>
        <w:rPr>
          <w:rFonts w:hint="default"/>
          <w:b/>
          <w:sz w:val="28"/>
          <w:szCs w:val="28"/>
          <w:lang w:val="pt-BR"/>
        </w:rPr>
        <w:t xml:space="preserve">1.5. </w:t>
      </w:r>
      <w:r>
        <w:rPr>
          <w:b/>
          <w:sz w:val="28"/>
          <w:szCs w:val="28"/>
        </w:rPr>
        <w:t>Valor</w:t>
      </w:r>
      <w:r>
        <w:rPr>
          <w:b/>
          <w:spacing w:val="20"/>
          <w:sz w:val="28"/>
          <w:szCs w:val="28"/>
        </w:rPr>
        <w:t xml:space="preserve"> </w:t>
      </w:r>
      <w:r>
        <w:rPr>
          <w:b/>
          <w:sz w:val="28"/>
          <w:szCs w:val="28"/>
        </w:rPr>
        <w:t>total:</w:t>
      </w:r>
      <w:r>
        <w:rPr>
          <w:b/>
          <w:spacing w:val="22"/>
          <w:sz w:val="28"/>
          <w:szCs w:val="28"/>
        </w:rPr>
        <w:t xml:space="preserve"> </w:t>
      </w:r>
    </w:p>
    <w:p w14:paraId="724E61E8">
      <w:pPr>
        <w:pStyle w:val="10"/>
        <w:numPr>
          <w:numId w:val="0"/>
        </w:numPr>
        <w:tabs>
          <w:tab w:val="left" w:pos="440"/>
          <w:tab w:val="left" w:pos="896"/>
        </w:tabs>
        <w:spacing w:before="0" w:after="0" w:line="240" w:lineRule="auto"/>
        <w:ind w:leftChars="0" w:right="0" w:rightChars="0"/>
        <w:jc w:val="left"/>
        <w:rPr>
          <w:i w:val="0"/>
          <w:iCs/>
          <w:spacing w:val="-2"/>
          <w:sz w:val="28"/>
          <w:szCs w:val="28"/>
        </w:rPr>
      </w:pPr>
      <w:r>
        <w:rPr>
          <w:sz w:val="28"/>
          <w:szCs w:val="28"/>
        </w:rPr>
        <w:t>O</w:t>
      </w:r>
      <w:r>
        <w:rPr>
          <w:spacing w:val="22"/>
          <w:sz w:val="28"/>
          <w:szCs w:val="28"/>
        </w:rPr>
        <w:t xml:space="preserve"> </w:t>
      </w:r>
      <w:r>
        <w:rPr>
          <w:sz w:val="28"/>
          <w:szCs w:val="28"/>
        </w:rPr>
        <w:t>valor</w:t>
      </w:r>
      <w:r>
        <w:rPr>
          <w:spacing w:val="22"/>
          <w:sz w:val="28"/>
          <w:szCs w:val="28"/>
        </w:rPr>
        <w:t xml:space="preserve"> </w:t>
      </w:r>
      <w:r>
        <w:rPr>
          <w:sz w:val="28"/>
          <w:szCs w:val="28"/>
        </w:rPr>
        <w:t>total</w:t>
      </w:r>
      <w:r>
        <w:rPr>
          <w:spacing w:val="21"/>
          <w:sz w:val="28"/>
          <w:szCs w:val="28"/>
        </w:rPr>
        <w:t xml:space="preserve"> </w:t>
      </w:r>
      <w:r>
        <w:rPr>
          <w:sz w:val="28"/>
          <w:szCs w:val="28"/>
        </w:rPr>
        <w:t>para</w:t>
      </w:r>
      <w:r>
        <w:rPr>
          <w:spacing w:val="24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spacing w:val="22"/>
          <w:sz w:val="28"/>
          <w:szCs w:val="28"/>
        </w:rPr>
        <w:t xml:space="preserve"> </w:t>
      </w:r>
      <w:r>
        <w:rPr>
          <w:sz w:val="28"/>
          <w:szCs w:val="28"/>
        </w:rPr>
        <w:t>execução</w:t>
      </w:r>
      <w:r>
        <w:rPr>
          <w:spacing w:val="22"/>
          <w:sz w:val="28"/>
          <w:szCs w:val="28"/>
        </w:rPr>
        <w:t xml:space="preserve"> </w:t>
      </w:r>
      <w:r>
        <w:rPr>
          <w:sz w:val="28"/>
          <w:szCs w:val="28"/>
        </w:rPr>
        <w:t>do</w:t>
      </w:r>
      <w:r>
        <w:rPr>
          <w:spacing w:val="21"/>
          <w:sz w:val="28"/>
          <w:szCs w:val="28"/>
        </w:rPr>
        <w:t xml:space="preserve"> </w:t>
      </w:r>
      <w:r>
        <w:rPr>
          <w:sz w:val="28"/>
          <w:szCs w:val="28"/>
        </w:rPr>
        <w:t>objeto</w:t>
      </w:r>
      <w:r>
        <w:rPr>
          <w:spacing w:val="20"/>
          <w:sz w:val="28"/>
          <w:szCs w:val="28"/>
        </w:rPr>
        <w:t xml:space="preserve"> </w:t>
      </w:r>
      <w:r>
        <w:rPr>
          <w:sz w:val="28"/>
          <w:szCs w:val="28"/>
        </w:rPr>
        <w:t>descrito</w:t>
      </w:r>
      <w:r>
        <w:rPr>
          <w:spacing w:val="25"/>
          <w:sz w:val="28"/>
          <w:szCs w:val="28"/>
        </w:rPr>
        <w:t xml:space="preserve"> </w:t>
      </w:r>
      <w:r>
        <w:rPr>
          <w:sz w:val="28"/>
          <w:szCs w:val="28"/>
        </w:rPr>
        <w:t>acima</w:t>
      </w:r>
      <w:r>
        <w:rPr>
          <w:spacing w:val="22"/>
          <w:sz w:val="28"/>
          <w:szCs w:val="28"/>
        </w:rPr>
        <w:t xml:space="preserve"> </w:t>
      </w:r>
      <w:r>
        <w:rPr>
          <w:sz w:val="28"/>
          <w:szCs w:val="28"/>
        </w:rPr>
        <w:t>é</w:t>
      </w:r>
      <w:r>
        <w:rPr>
          <w:spacing w:val="22"/>
          <w:sz w:val="28"/>
          <w:szCs w:val="28"/>
        </w:rPr>
        <w:t xml:space="preserve"> </w:t>
      </w:r>
      <w:r>
        <w:rPr>
          <w:sz w:val="28"/>
          <w:szCs w:val="28"/>
        </w:rPr>
        <w:t>de</w:t>
      </w:r>
      <w:r>
        <w:rPr>
          <w:spacing w:val="22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aproximadamente</w:t>
      </w:r>
      <w:r>
        <w:rPr>
          <w:rFonts w:hint="default"/>
          <w:spacing w:val="-2"/>
          <w:sz w:val="28"/>
          <w:szCs w:val="28"/>
          <w:lang w:val="pt-BR"/>
        </w:rPr>
        <w:t xml:space="preserve"> </w:t>
      </w:r>
      <w:r>
        <w:rPr>
          <w:i w:val="0"/>
          <w:iCs/>
          <w:sz w:val="28"/>
          <w:szCs w:val="28"/>
          <w:u w:val="none"/>
        </w:rPr>
        <w:t>R$1.</w:t>
      </w:r>
      <w:r>
        <w:rPr>
          <w:rFonts w:hint="default"/>
          <w:i w:val="0"/>
          <w:iCs/>
          <w:sz w:val="28"/>
          <w:szCs w:val="28"/>
          <w:u w:val="none"/>
          <w:lang w:val="pt-BR"/>
        </w:rPr>
        <w:t>5</w:t>
      </w:r>
      <w:r>
        <w:rPr>
          <w:i w:val="0"/>
          <w:iCs/>
          <w:sz w:val="28"/>
          <w:szCs w:val="28"/>
          <w:u w:val="none"/>
        </w:rPr>
        <w:t>00,00</w:t>
      </w:r>
      <w:r>
        <w:rPr>
          <w:i w:val="0"/>
          <w:iCs/>
          <w:spacing w:val="-2"/>
          <w:sz w:val="28"/>
          <w:szCs w:val="28"/>
          <w:u w:val="none"/>
        </w:rPr>
        <w:t xml:space="preserve"> </w:t>
      </w:r>
      <w:r>
        <w:rPr>
          <w:i w:val="0"/>
          <w:iCs/>
          <w:sz w:val="28"/>
          <w:szCs w:val="28"/>
          <w:u w:val="none"/>
        </w:rPr>
        <w:t>(mil</w:t>
      </w:r>
      <w:r>
        <w:rPr>
          <w:i w:val="0"/>
          <w:iCs/>
          <w:spacing w:val="-2"/>
          <w:sz w:val="28"/>
          <w:szCs w:val="28"/>
          <w:u w:val="none"/>
        </w:rPr>
        <w:t xml:space="preserve"> </w:t>
      </w:r>
      <w:r>
        <w:rPr>
          <w:i w:val="0"/>
          <w:iCs/>
          <w:sz w:val="28"/>
          <w:szCs w:val="28"/>
          <w:u w:val="none"/>
        </w:rPr>
        <w:t>e</w:t>
      </w:r>
      <w:r>
        <w:rPr>
          <w:rFonts w:hint="default"/>
          <w:i w:val="0"/>
          <w:iCs/>
          <w:sz w:val="28"/>
          <w:szCs w:val="28"/>
          <w:u w:val="none"/>
          <w:lang w:val="pt-BR"/>
        </w:rPr>
        <w:t xml:space="preserve"> quinhentos</w:t>
      </w:r>
      <w:r>
        <w:rPr>
          <w:i w:val="0"/>
          <w:iCs/>
          <w:spacing w:val="-1"/>
          <w:sz w:val="28"/>
          <w:szCs w:val="28"/>
          <w:u w:val="none"/>
        </w:rPr>
        <w:t xml:space="preserve"> </w:t>
      </w:r>
      <w:r>
        <w:rPr>
          <w:i w:val="0"/>
          <w:iCs/>
          <w:sz w:val="28"/>
          <w:szCs w:val="28"/>
          <w:u w:val="none"/>
        </w:rPr>
        <w:t>reais),</w:t>
      </w:r>
      <w:r>
        <w:rPr>
          <w:i w:val="0"/>
          <w:iCs/>
          <w:spacing w:val="-2"/>
          <w:sz w:val="28"/>
          <w:szCs w:val="28"/>
        </w:rPr>
        <w:t xml:space="preserve"> </w:t>
      </w:r>
      <w:r>
        <w:rPr>
          <w:i w:val="0"/>
          <w:iCs/>
          <w:sz w:val="28"/>
          <w:szCs w:val="28"/>
        </w:rPr>
        <w:t>considerando</w:t>
      </w:r>
      <w:r>
        <w:rPr>
          <w:i w:val="0"/>
          <w:iCs/>
          <w:spacing w:val="-2"/>
          <w:sz w:val="28"/>
          <w:szCs w:val="28"/>
        </w:rPr>
        <w:t xml:space="preserve"> </w:t>
      </w:r>
      <w:r>
        <w:rPr>
          <w:i w:val="0"/>
          <w:iCs/>
          <w:sz w:val="28"/>
          <w:szCs w:val="28"/>
        </w:rPr>
        <w:t>os valores</w:t>
      </w:r>
      <w:r>
        <w:rPr>
          <w:i w:val="0"/>
          <w:iCs/>
          <w:spacing w:val="-1"/>
          <w:sz w:val="28"/>
          <w:szCs w:val="28"/>
        </w:rPr>
        <w:t xml:space="preserve"> </w:t>
      </w:r>
      <w:r>
        <w:rPr>
          <w:i w:val="0"/>
          <w:iCs/>
          <w:sz w:val="28"/>
          <w:szCs w:val="28"/>
        </w:rPr>
        <w:t>obtidos</w:t>
      </w:r>
      <w:r>
        <w:rPr>
          <w:i w:val="0"/>
          <w:iCs/>
          <w:spacing w:val="-2"/>
          <w:sz w:val="28"/>
          <w:szCs w:val="28"/>
        </w:rPr>
        <w:t xml:space="preserve"> </w:t>
      </w:r>
      <w:r>
        <w:rPr>
          <w:i w:val="0"/>
          <w:iCs/>
          <w:sz w:val="28"/>
          <w:szCs w:val="28"/>
        </w:rPr>
        <w:t>em</w:t>
      </w:r>
      <w:r>
        <w:rPr>
          <w:i w:val="0"/>
          <w:iCs/>
          <w:spacing w:val="-2"/>
          <w:sz w:val="28"/>
          <w:szCs w:val="28"/>
        </w:rPr>
        <w:t xml:space="preserve"> </w:t>
      </w:r>
      <w:r>
        <w:rPr>
          <w:i w:val="0"/>
          <w:iCs/>
          <w:sz w:val="28"/>
          <w:szCs w:val="28"/>
        </w:rPr>
        <w:t>contratações</w:t>
      </w:r>
      <w:r>
        <w:rPr>
          <w:i w:val="0"/>
          <w:iCs/>
          <w:spacing w:val="1"/>
          <w:sz w:val="28"/>
          <w:szCs w:val="28"/>
        </w:rPr>
        <w:t xml:space="preserve"> </w:t>
      </w:r>
      <w:r>
        <w:rPr>
          <w:i w:val="0"/>
          <w:iCs/>
          <w:spacing w:val="-2"/>
          <w:sz w:val="28"/>
          <w:szCs w:val="28"/>
        </w:rPr>
        <w:t>anteriores.</w:t>
      </w:r>
    </w:p>
    <w:p w14:paraId="0F8F5B66">
      <w:pPr>
        <w:tabs>
          <w:tab w:val="left" w:pos="440"/>
        </w:tabs>
        <w:spacing w:before="0"/>
        <w:ind w:left="0" w:leftChars="0" w:right="0" w:firstLine="0" w:firstLineChars="0"/>
        <w:jc w:val="left"/>
        <w:rPr>
          <w:spacing w:val="-2"/>
          <w:sz w:val="28"/>
          <w:szCs w:val="28"/>
        </w:rPr>
      </w:pPr>
    </w:p>
    <w:p w14:paraId="1D01AA14">
      <w:pPr>
        <w:tabs>
          <w:tab w:val="left" w:pos="440"/>
        </w:tabs>
        <w:spacing w:before="0"/>
        <w:ind w:left="0" w:leftChars="0" w:right="0" w:firstLine="0" w:firstLineChars="0"/>
        <w:jc w:val="left"/>
        <w:rPr>
          <w:sz w:val="28"/>
          <w:szCs w:val="28"/>
        </w:rPr>
      </w:pPr>
      <w:r>
        <w:rPr>
          <w:rFonts w:hint="default"/>
          <w:b/>
          <w:sz w:val="28"/>
          <w:szCs w:val="28"/>
          <w:lang w:val="pt-BR"/>
        </w:rPr>
        <w:t xml:space="preserve">1.6. </w:t>
      </w:r>
      <w:r>
        <w:rPr>
          <w:b/>
          <w:sz w:val="28"/>
          <w:szCs w:val="28"/>
        </w:rPr>
        <w:t>Registro</w:t>
      </w:r>
      <w:r>
        <w:rPr>
          <w:b/>
          <w:spacing w:val="-1"/>
          <w:sz w:val="28"/>
          <w:szCs w:val="28"/>
        </w:rPr>
        <w:t xml:space="preserve"> </w:t>
      </w:r>
      <w:r>
        <w:rPr>
          <w:b/>
          <w:sz w:val="28"/>
          <w:szCs w:val="28"/>
        </w:rPr>
        <w:t>de</w:t>
      </w:r>
      <w:r>
        <w:rPr>
          <w:b/>
          <w:spacing w:val="-2"/>
          <w:sz w:val="28"/>
          <w:szCs w:val="28"/>
        </w:rPr>
        <w:t xml:space="preserve"> </w:t>
      </w:r>
      <w:r>
        <w:rPr>
          <w:b/>
          <w:sz w:val="28"/>
          <w:szCs w:val="28"/>
        </w:rPr>
        <w:t>Preços:</w:t>
      </w:r>
      <w:r>
        <w:rPr>
          <w:b/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)</w:t>
      </w:r>
      <w:r>
        <w:rPr>
          <w:spacing w:val="-1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SIM</w:t>
      </w:r>
      <w:r>
        <w:rPr>
          <w:sz w:val="28"/>
          <w:szCs w:val="28"/>
        </w:rPr>
        <w:tab/>
      </w:r>
      <w:r>
        <w:rPr>
          <w:sz w:val="28"/>
          <w:szCs w:val="28"/>
        </w:rPr>
        <w:t>(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X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)</w:t>
      </w:r>
      <w:r>
        <w:rPr>
          <w:spacing w:val="-1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NÃO</w:t>
      </w:r>
    </w:p>
    <w:p w14:paraId="3A66A7A4">
      <w:pPr>
        <w:pStyle w:val="6"/>
        <w:tabs>
          <w:tab w:val="left" w:pos="440"/>
        </w:tabs>
        <w:ind w:left="0" w:leftChars="0" w:firstLine="0" w:firstLineChars="0"/>
        <w:rPr>
          <w:sz w:val="28"/>
          <w:szCs w:val="28"/>
        </w:rPr>
      </w:pPr>
    </w:p>
    <w:p w14:paraId="6A4F11DB">
      <w:pPr>
        <w:pStyle w:val="2"/>
        <w:numPr>
          <w:ilvl w:val="0"/>
          <w:numId w:val="2"/>
        </w:numPr>
        <w:tabs>
          <w:tab w:val="left" w:pos="0"/>
          <w:tab w:val="left" w:pos="440"/>
        </w:tabs>
        <w:spacing w:before="0" w:after="0" w:line="240" w:lineRule="auto"/>
        <w:ind w:left="0" w:leftChars="0" w:right="0" w:rightChars="0" w:firstLine="0" w:firstLineChars="0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>Justificativa:</w:t>
      </w:r>
    </w:p>
    <w:p w14:paraId="4E64B06F">
      <w:pPr>
        <w:pStyle w:val="6"/>
        <w:tabs>
          <w:tab w:val="left" w:pos="440"/>
        </w:tabs>
        <w:ind w:left="0" w:leftChars="0" w:right="423" w:firstLine="0" w:firstLineChars="0"/>
        <w:jc w:val="both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>A presente contratação tem como finalidade atender às demandas específicas do público com faixa etária entre 30 e 59 anos, vinculado ao Serviço de Convivência e Fortalecimento de Vínculos (SCFV), atendido pelo Centro de Referência de Assistência Social (CRAS), unidade integrante da Secretaria Municipal de Promoção Social da Prefeitura de Quatá/SP. A iniciativa está em conformidade com as diretrizes estabelecidas pela Tipificação Nacional dos Serviços Socioassistenciais.</w:t>
      </w:r>
    </w:p>
    <w:p w14:paraId="7552BF77">
      <w:pPr>
        <w:pStyle w:val="6"/>
        <w:tabs>
          <w:tab w:val="left" w:pos="440"/>
        </w:tabs>
        <w:ind w:left="0" w:leftChars="0" w:right="423" w:firstLine="0" w:firstLineChars="0"/>
        <w:jc w:val="both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>A oferta do curso de Manicure e Pedicure configura-se como uma estratégia socioeducativa voltada ao fortalecimento da autonomia dos usuários, promovendo o protagonismo individual e a inclusão social, por meio de atividades que favorecem o desenvolvimento da autoestima, o fortalecimento dos vínculos comunitários e a criação de oportunidades de geração de renda.</w:t>
      </w:r>
    </w:p>
    <w:p w14:paraId="67BA8D49">
      <w:pPr>
        <w:pStyle w:val="6"/>
        <w:tabs>
          <w:tab w:val="left" w:pos="440"/>
        </w:tabs>
        <w:ind w:left="0" w:leftChars="0" w:right="423" w:firstLine="0" w:firstLineChars="0"/>
        <w:jc w:val="both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>Adicionalmente, a capacitação visa desenvolver habilidades práticas essenciais, promovendo a inclusão produtiva e ampliando as possibilidades de inserção no mercado de trabalho. Ao disponibilizar formação técnica de fácil acesso, a ação incentiva o empreendedorismo e contribui para o fortalecimento da economia local, possibilitando que os(as) participantes iniciem atividades profissionais com baixo investimento inicial.</w:t>
      </w:r>
    </w:p>
    <w:p w14:paraId="4C8BD6C2">
      <w:pPr>
        <w:pStyle w:val="6"/>
        <w:tabs>
          <w:tab w:val="left" w:pos="440"/>
        </w:tabs>
        <w:ind w:left="0" w:leftChars="0" w:right="423" w:firstLine="0" w:firstLineChars="0"/>
        <w:jc w:val="both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>Dessa forma, a formação básica em manicure</w:t>
      </w:r>
      <w:r>
        <w:rPr>
          <w:rFonts w:hint="default"/>
          <w:sz w:val="28"/>
          <w:szCs w:val="28"/>
          <w:lang w:val="pt-BR"/>
        </w:rPr>
        <w:t>/pedicure</w:t>
      </w:r>
      <w:r>
        <w:rPr>
          <w:rFonts w:hint="default"/>
          <w:sz w:val="28"/>
          <w:szCs w:val="28"/>
        </w:rPr>
        <w:t xml:space="preserve"> consolida-se como uma ação estratégica, alinhada às políticas públicas de promoção da cidadania e ao desenvolvimento social e econômico sustentável, contribuindo de forma direta para a geração de emprego e renda entre os usuários atendidos.</w:t>
      </w:r>
    </w:p>
    <w:p w14:paraId="1729D7CC">
      <w:pPr>
        <w:pStyle w:val="6"/>
        <w:tabs>
          <w:tab w:val="left" w:pos="440"/>
        </w:tabs>
        <w:ind w:left="0" w:leftChars="0" w:right="423" w:firstLine="0" w:firstLineChars="0"/>
        <w:jc w:val="both"/>
        <w:rPr>
          <w:rFonts w:hint="default"/>
          <w:sz w:val="28"/>
          <w:szCs w:val="28"/>
        </w:rPr>
      </w:pPr>
    </w:p>
    <w:p w14:paraId="5C74B8DB">
      <w:pPr>
        <w:pStyle w:val="6"/>
        <w:tabs>
          <w:tab w:val="left" w:pos="440"/>
        </w:tabs>
        <w:ind w:left="0" w:leftChars="0" w:right="423" w:firstLine="0" w:firstLineChars="0"/>
        <w:jc w:val="both"/>
        <w:rPr>
          <w:rFonts w:hint="default"/>
          <w:sz w:val="28"/>
          <w:szCs w:val="28"/>
        </w:rPr>
      </w:pPr>
    </w:p>
    <w:p w14:paraId="0DB7CC1B">
      <w:pPr>
        <w:pStyle w:val="2"/>
        <w:numPr>
          <w:ilvl w:val="0"/>
          <w:numId w:val="2"/>
        </w:numPr>
        <w:tabs>
          <w:tab w:val="left" w:pos="440"/>
          <w:tab w:val="left" w:pos="713"/>
        </w:tabs>
        <w:spacing w:before="0" w:after="0" w:line="240" w:lineRule="auto"/>
        <w:ind w:left="0" w:leftChars="0" w:right="0" w:rightChars="0" w:firstLine="0" w:firstLineChars="0"/>
        <w:jc w:val="both"/>
        <w:rPr>
          <w:sz w:val="28"/>
          <w:szCs w:val="28"/>
        </w:rPr>
      </w:pPr>
      <w:r>
        <w:rPr>
          <w:sz w:val="28"/>
          <w:szCs w:val="28"/>
        </w:rPr>
        <w:t>Dotação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orçamentária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(Lei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de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responsabilidade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fiscal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LC101/00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art.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16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 xml:space="preserve">em </w:t>
      </w:r>
      <w:r>
        <w:rPr>
          <w:spacing w:val="-2"/>
          <w:sz w:val="28"/>
          <w:szCs w:val="28"/>
        </w:rPr>
        <w:t>especial)</w:t>
      </w:r>
    </w:p>
    <w:p w14:paraId="5718699C">
      <w:pPr>
        <w:pStyle w:val="6"/>
        <w:tabs>
          <w:tab w:val="left" w:pos="440"/>
        </w:tabs>
        <w:spacing w:before="47"/>
        <w:ind w:left="0" w:leftChars="0" w:firstLine="0" w:firstLineChars="0"/>
        <w:rPr>
          <w:b/>
          <w:sz w:val="24"/>
          <w:szCs w:val="24"/>
        </w:rPr>
      </w:pPr>
    </w:p>
    <w:tbl>
      <w:tblPr>
        <w:tblStyle w:val="4"/>
        <w:tblW w:w="0" w:type="auto"/>
        <w:tblInd w:w="45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3"/>
        <w:gridCol w:w="4296"/>
        <w:gridCol w:w="3011"/>
      </w:tblGrid>
      <w:tr w14:paraId="7235DC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2143" w:type="dxa"/>
          </w:tcPr>
          <w:p w14:paraId="6B662B02">
            <w:pPr>
              <w:pStyle w:val="11"/>
              <w:tabs>
                <w:tab w:val="left" w:pos="440"/>
              </w:tabs>
              <w:spacing w:line="256" w:lineRule="exact"/>
              <w:ind w:left="0" w:leftChars="0" w:firstLine="0" w:firstLineChars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FICHA</w:t>
            </w:r>
          </w:p>
        </w:tc>
        <w:tc>
          <w:tcPr>
            <w:tcW w:w="4296" w:type="dxa"/>
          </w:tcPr>
          <w:p w14:paraId="5E0CD400">
            <w:pPr>
              <w:pStyle w:val="11"/>
              <w:tabs>
                <w:tab w:val="left" w:pos="440"/>
              </w:tabs>
              <w:spacing w:line="256" w:lineRule="exact"/>
              <w:ind w:left="0" w:leftChars="0" w:firstLine="0" w:firstLineChars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FUNCIONAL</w:t>
            </w:r>
            <w:r>
              <w:rPr>
                <w:b/>
                <w:bCs/>
                <w:spacing w:val="-2"/>
                <w:sz w:val="24"/>
                <w:szCs w:val="24"/>
              </w:rPr>
              <w:t xml:space="preserve"> PROGRAMÁTICA</w:t>
            </w:r>
          </w:p>
        </w:tc>
        <w:tc>
          <w:tcPr>
            <w:tcW w:w="3011" w:type="dxa"/>
          </w:tcPr>
          <w:p w14:paraId="59483C36">
            <w:pPr>
              <w:pStyle w:val="11"/>
              <w:tabs>
                <w:tab w:val="left" w:pos="440"/>
              </w:tabs>
              <w:spacing w:line="256" w:lineRule="exact"/>
              <w:ind w:left="0" w:leftChars="0" w:firstLine="0" w:firstLineChars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FONTE</w:t>
            </w:r>
          </w:p>
        </w:tc>
      </w:tr>
      <w:tr w14:paraId="035CC2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2143" w:type="dxa"/>
          </w:tcPr>
          <w:p w14:paraId="5E997B8D">
            <w:pPr>
              <w:pStyle w:val="11"/>
              <w:tabs>
                <w:tab w:val="left" w:pos="440"/>
              </w:tabs>
              <w:spacing w:line="256" w:lineRule="exact"/>
              <w:ind w:left="0" w:leftChars="0" w:right="152" w:rightChars="69" w:firstLine="0" w:firstLineChars="0"/>
              <w:jc w:val="center"/>
              <w:rPr>
                <w:rFonts w:hint="default"/>
                <w:sz w:val="28"/>
                <w:szCs w:val="28"/>
                <w:lang w:val="pt-BR"/>
              </w:rPr>
            </w:pPr>
            <w:r>
              <w:rPr>
                <w:rFonts w:hint="default"/>
                <w:sz w:val="28"/>
                <w:szCs w:val="28"/>
                <w:lang w:val="pt-BR"/>
              </w:rPr>
              <w:t>168</w:t>
            </w:r>
          </w:p>
        </w:tc>
        <w:tc>
          <w:tcPr>
            <w:tcW w:w="4296" w:type="dxa"/>
          </w:tcPr>
          <w:p w14:paraId="57B3742F">
            <w:pPr>
              <w:pStyle w:val="11"/>
              <w:tabs>
                <w:tab w:val="left" w:pos="440"/>
              </w:tabs>
              <w:spacing w:line="256" w:lineRule="exact"/>
              <w:ind w:left="0" w:leftChars="0" w:firstLine="0" w:firstLineChars="0"/>
              <w:jc w:val="center"/>
              <w:rPr>
                <w:rFonts w:hint="default"/>
                <w:sz w:val="28"/>
                <w:szCs w:val="28"/>
                <w:lang w:val="pt-BR"/>
              </w:rPr>
            </w:pPr>
            <w:r>
              <w:rPr>
                <w:rFonts w:hint="default"/>
                <w:sz w:val="28"/>
                <w:szCs w:val="28"/>
                <w:lang w:val="pt-BR"/>
              </w:rPr>
              <w:t>Programação Atenção Básica - CRAS - PAIF</w:t>
            </w:r>
          </w:p>
        </w:tc>
        <w:tc>
          <w:tcPr>
            <w:tcW w:w="3011" w:type="dxa"/>
          </w:tcPr>
          <w:p w14:paraId="105C8070">
            <w:pPr>
              <w:pStyle w:val="11"/>
              <w:tabs>
                <w:tab w:val="left" w:pos="440"/>
              </w:tabs>
              <w:spacing w:line="256" w:lineRule="exact"/>
              <w:ind w:left="0" w:leftChars="0" w:firstLine="0" w:firstLineChars="0"/>
              <w:jc w:val="center"/>
              <w:rPr>
                <w:rFonts w:hint="default"/>
                <w:sz w:val="28"/>
                <w:szCs w:val="28"/>
                <w:lang w:val="pt-BR"/>
              </w:rPr>
            </w:pPr>
            <w:r>
              <w:rPr>
                <w:sz w:val="28"/>
                <w:szCs w:val="28"/>
              </w:rPr>
              <w:t>Recurso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rFonts w:hint="default"/>
                <w:spacing w:val="-1"/>
                <w:sz w:val="28"/>
                <w:szCs w:val="28"/>
                <w:lang w:val="pt-BR"/>
              </w:rPr>
              <w:t>Estadual</w:t>
            </w:r>
          </w:p>
        </w:tc>
      </w:tr>
    </w:tbl>
    <w:p w14:paraId="07A1F5AE">
      <w:pPr>
        <w:pStyle w:val="6"/>
        <w:tabs>
          <w:tab w:val="left" w:pos="440"/>
        </w:tabs>
        <w:spacing w:before="1"/>
        <w:ind w:left="0" w:leftChars="0" w:firstLine="0" w:firstLineChars="0"/>
        <w:rPr>
          <w:b/>
          <w:sz w:val="28"/>
          <w:szCs w:val="28"/>
        </w:rPr>
      </w:pPr>
    </w:p>
    <w:p w14:paraId="34F9B86B">
      <w:pPr>
        <w:pStyle w:val="10"/>
        <w:numPr>
          <w:ilvl w:val="0"/>
          <w:numId w:val="2"/>
        </w:numPr>
        <w:tabs>
          <w:tab w:val="left" w:pos="440"/>
          <w:tab w:val="left" w:pos="713"/>
        </w:tabs>
        <w:spacing w:before="1" w:after="0" w:line="240" w:lineRule="auto"/>
        <w:ind w:left="0" w:leftChars="0" w:right="0" w:rightChars="0" w:firstLine="0" w:firstLineChars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Condições</w:t>
      </w:r>
      <w:r>
        <w:rPr>
          <w:b/>
          <w:spacing w:val="-1"/>
          <w:sz w:val="28"/>
          <w:szCs w:val="28"/>
        </w:rPr>
        <w:t xml:space="preserve"> </w:t>
      </w:r>
      <w:r>
        <w:rPr>
          <w:b/>
          <w:sz w:val="28"/>
          <w:szCs w:val="28"/>
        </w:rPr>
        <w:t>de</w:t>
      </w:r>
      <w:r>
        <w:rPr>
          <w:b/>
          <w:spacing w:val="-3"/>
          <w:sz w:val="28"/>
          <w:szCs w:val="28"/>
        </w:rPr>
        <w:t xml:space="preserve"> </w:t>
      </w:r>
      <w:r>
        <w:rPr>
          <w:b/>
          <w:spacing w:val="-2"/>
          <w:sz w:val="28"/>
          <w:szCs w:val="28"/>
        </w:rPr>
        <w:t>habilitação:</w:t>
      </w:r>
    </w:p>
    <w:p w14:paraId="1F861AE4">
      <w:pPr>
        <w:pStyle w:val="6"/>
        <w:tabs>
          <w:tab w:val="left" w:pos="440"/>
        </w:tabs>
        <w:ind w:left="0" w:leftChars="0" w:firstLine="0" w:firstLineChars="0"/>
        <w:jc w:val="both"/>
        <w:rPr>
          <w:sz w:val="28"/>
          <w:szCs w:val="28"/>
        </w:rPr>
      </w:pPr>
      <w:r>
        <w:rPr>
          <w:sz w:val="28"/>
          <w:szCs w:val="28"/>
        </w:rPr>
        <w:t>Empresa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com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CNPJ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ativo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e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CNAE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de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acordo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com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item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1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deste</w:t>
      </w:r>
      <w:r>
        <w:rPr>
          <w:spacing w:val="-2"/>
          <w:sz w:val="28"/>
          <w:szCs w:val="28"/>
        </w:rPr>
        <w:t xml:space="preserve"> termo.</w:t>
      </w:r>
    </w:p>
    <w:p w14:paraId="2FB15887">
      <w:pPr>
        <w:pStyle w:val="6"/>
        <w:tabs>
          <w:tab w:val="left" w:pos="440"/>
        </w:tabs>
        <w:ind w:left="0" w:leftChars="0" w:firstLine="0" w:firstLineChars="0"/>
        <w:rPr>
          <w:sz w:val="28"/>
          <w:szCs w:val="28"/>
        </w:rPr>
      </w:pPr>
    </w:p>
    <w:p w14:paraId="6C068AD2">
      <w:pPr>
        <w:pStyle w:val="2"/>
        <w:numPr>
          <w:ilvl w:val="0"/>
          <w:numId w:val="2"/>
        </w:numPr>
        <w:tabs>
          <w:tab w:val="left" w:pos="440"/>
          <w:tab w:val="left" w:pos="713"/>
        </w:tabs>
        <w:spacing w:before="0" w:after="0" w:line="240" w:lineRule="auto"/>
        <w:ind w:left="0" w:leftChars="0" w:right="0" w:rightChars="0" w:firstLine="0" w:firstLineChars="0"/>
        <w:jc w:val="left"/>
        <w:rPr>
          <w:sz w:val="28"/>
          <w:szCs w:val="28"/>
        </w:rPr>
      </w:pPr>
      <w:r>
        <w:rPr>
          <w:sz w:val="28"/>
          <w:szCs w:val="28"/>
        </w:rPr>
        <w:t>Condições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de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execução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do</w:t>
      </w:r>
      <w:r>
        <w:rPr>
          <w:spacing w:val="-4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objeto</w:t>
      </w:r>
    </w:p>
    <w:p w14:paraId="53DD73A9">
      <w:pPr>
        <w:pStyle w:val="10"/>
        <w:numPr>
          <w:ilvl w:val="1"/>
          <w:numId w:val="2"/>
        </w:numPr>
        <w:tabs>
          <w:tab w:val="left" w:pos="440"/>
          <w:tab w:val="left" w:pos="815"/>
        </w:tabs>
        <w:spacing w:before="0" w:after="0" w:line="240" w:lineRule="auto"/>
        <w:ind w:leftChars="0" w:right="0" w:rightChars="0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>Prazo</w:t>
      </w:r>
      <w:r>
        <w:rPr>
          <w:b/>
          <w:spacing w:val="-1"/>
          <w:sz w:val="28"/>
          <w:szCs w:val="28"/>
        </w:rPr>
        <w:t xml:space="preserve"> </w:t>
      </w:r>
      <w:r>
        <w:rPr>
          <w:b/>
          <w:sz w:val="28"/>
          <w:szCs w:val="28"/>
        </w:rPr>
        <w:t>e</w:t>
      </w:r>
      <w:r>
        <w:rPr>
          <w:b/>
          <w:spacing w:val="-1"/>
          <w:sz w:val="28"/>
          <w:szCs w:val="28"/>
        </w:rPr>
        <w:t xml:space="preserve"> </w:t>
      </w:r>
      <w:r>
        <w:rPr>
          <w:b/>
          <w:sz w:val="28"/>
          <w:szCs w:val="28"/>
        </w:rPr>
        <w:t>forma</w:t>
      </w:r>
      <w:r>
        <w:rPr>
          <w:b/>
          <w:spacing w:val="1"/>
          <w:sz w:val="28"/>
          <w:szCs w:val="28"/>
        </w:rPr>
        <w:t xml:space="preserve"> </w:t>
      </w:r>
      <w:r>
        <w:rPr>
          <w:b/>
          <w:sz w:val="28"/>
          <w:szCs w:val="28"/>
        </w:rPr>
        <w:t>de</w:t>
      </w:r>
      <w:r>
        <w:rPr>
          <w:b/>
          <w:spacing w:val="-2"/>
          <w:sz w:val="28"/>
          <w:szCs w:val="28"/>
        </w:rPr>
        <w:t xml:space="preserve"> entrega:</w:t>
      </w:r>
    </w:p>
    <w:p w14:paraId="34D4AE27">
      <w:pPr>
        <w:pStyle w:val="6"/>
        <w:tabs>
          <w:tab w:val="left" w:pos="440"/>
        </w:tabs>
        <w:ind w:left="0" w:leftChars="0" w:firstLine="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Curso previsto para ser realizado no mês de setembro de 2025.                                     </w:t>
      </w:r>
    </w:p>
    <w:p w14:paraId="014F55F4">
      <w:pPr>
        <w:pStyle w:val="6"/>
        <w:tabs>
          <w:tab w:val="left" w:pos="440"/>
        </w:tabs>
        <w:ind w:left="0" w:leftChars="0" w:firstLine="0" w:firstLineChars="0"/>
        <w:rPr>
          <w:sz w:val="28"/>
          <w:szCs w:val="28"/>
        </w:rPr>
      </w:pPr>
      <w:r>
        <w:rPr>
          <w:rFonts w:hint="default"/>
          <w:sz w:val="28"/>
          <w:szCs w:val="28"/>
          <w:lang w:val="pt-BR"/>
        </w:rPr>
        <w:t xml:space="preserve">Com duração de </w:t>
      </w:r>
      <w:r>
        <w:rPr>
          <w:rFonts w:hint="default"/>
          <w:sz w:val="28"/>
          <w:szCs w:val="28"/>
        </w:rPr>
        <w:t xml:space="preserve">5 </w:t>
      </w:r>
      <w:r>
        <w:rPr>
          <w:rFonts w:hint="default"/>
          <w:sz w:val="28"/>
          <w:szCs w:val="28"/>
          <w:lang w:val="pt-BR"/>
        </w:rPr>
        <w:t xml:space="preserve">(cinco) </w:t>
      </w:r>
      <w:r>
        <w:rPr>
          <w:rFonts w:hint="default"/>
          <w:sz w:val="28"/>
          <w:szCs w:val="28"/>
        </w:rPr>
        <w:t>dias de curso com</w:t>
      </w:r>
      <w:r>
        <w:rPr>
          <w:rFonts w:hint="default"/>
          <w:sz w:val="28"/>
          <w:szCs w:val="28"/>
          <w:lang w:val="pt-BR"/>
        </w:rPr>
        <w:t xml:space="preserve"> duração de </w:t>
      </w:r>
      <w:r>
        <w:rPr>
          <w:rFonts w:hint="default"/>
          <w:sz w:val="28"/>
          <w:szCs w:val="28"/>
        </w:rPr>
        <w:t xml:space="preserve"> 4 </w:t>
      </w:r>
      <w:r>
        <w:rPr>
          <w:rFonts w:hint="default"/>
          <w:sz w:val="28"/>
          <w:szCs w:val="28"/>
          <w:lang w:val="pt-BR"/>
        </w:rPr>
        <w:t xml:space="preserve">(quatro) </w:t>
      </w:r>
      <w:r>
        <w:rPr>
          <w:rFonts w:hint="default"/>
          <w:sz w:val="28"/>
          <w:szCs w:val="28"/>
        </w:rPr>
        <w:t xml:space="preserve">horas </w:t>
      </w:r>
      <w:r>
        <w:rPr>
          <w:rFonts w:hint="default"/>
          <w:sz w:val="28"/>
          <w:szCs w:val="28"/>
          <w:lang w:val="pt-BR"/>
        </w:rPr>
        <w:t>diárias.</w:t>
      </w:r>
    </w:p>
    <w:p w14:paraId="7A370EAA">
      <w:pPr>
        <w:pStyle w:val="2"/>
        <w:numPr>
          <w:numId w:val="0"/>
        </w:numPr>
        <w:tabs>
          <w:tab w:val="left" w:pos="440"/>
          <w:tab w:val="left" w:pos="815"/>
        </w:tabs>
        <w:spacing w:before="0" w:after="0" w:line="240" w:lineRule="auto"/>
        <w:ind w:leftChars="0" w:right="0" w:rightChars="0"/>
        <w:jc w:val="left"/>
        <w:rPr>
          <w:sz w:val="28"/>
          <w:szCs w:val="28"/>
        </w:rPr>
      </w:pPr>
    </w:p>
    <w:p w14:paraId="777CE1C9">
      <w:pPr>
        <w:pStyle w:val="2"/>
        <w:numPr>
          <w:ilvl w:val="1"/>
          <w:numId w:val="2"/>
        </w:numPr>
        <w:tabs>
          <w:tab w:val="left" w:pos="440"/>
          <w:tab w:val="left" w:pos="815"/>
        </w:tabs>
        <w:spacing w:before="0" w:after="0" w:line="240" w:lineRule="auto"/>
        <w:ind w:left="0" w:leftChars="0" w:right="0" w:rightChars="0" w:firstLine="0" w:firstLineChars="0"/>
        <w:jc w:val="left"/>
        <w:rPr>
          <w:sz w:val="28"/>
          <w:szCs w:val="28"/>
        </w:rPr>
      </w:pPr>
      <w:r>
        <w:rPr>
          <w:sz w:val="28"/>
          <w:szCs w:val="28"/>
        </w:rPr>
        <w:t>Local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de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entrega,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responsável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pelo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recebimento do</w:t>
      </w:r>
      <w:r>
        <w:rPr>
          <w:spacing w:val="-4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objeto:</w:t>
      </w:r>
    </w:p>
    <w:p w14:paraId="73DD08D3">
      <w:pPr>
        <w:pStyle w:val="6"/>
        <w:tabs>
          <w:tab w:val="left" w:pos="440"/>
        </w:tabs>
        <w:ind w:left="0" w:leftChars="0" w:right="892" w:rightChars="0" w:firstLine="0" w:firstLineChars="0"/>
        <w:rPr>
          <w:rFonts w:hint="default"/>
          <w:sz w:val="28"/>
          <w:szCs w:val="28"/>
          <w:lang w:val="pt-BR"/>
        </w:rPr>
      </w:pPr>
      <w:r>
        <w:rPr>
          <w:rFonts w:hint="default"/>
          <w:sz w:val="28"/>
          <w:szCs w:val="28"/>
          <w:lang w:val="pt-BR"/>
        </w:rPr>
        <w:t xml:space="preserve">A Secretaria de Promoção Social informará o local onde será realizado o curso de manicure e pedicure. </w:t>
      </w:r>
    </w:p>
    <w:p w14:paraId="65492BAC">
      <w:pPr>
        <w:pStyle w:val="6"/>
        <w:tabs>
          <w:tab w:val="left" w:pos="440"/>
          <w:tab w:val="left" w:pos="9680"/>
        </w:tabs>
        <w:ind w:left="0" w:leftChars="0" w:right="672" w:rightChars="0" w:firstLine="0" w:firstLineChars="0"/>
        <w:rPr>
          <w:rFonts w:hint="default"/>
          <w:sz w:val="28"/>
          <w:szCs w:val="28"/>
          <w:lang w:val="pt-BR"/>
        </w:rPr>
      </w:pPr>
      <w:r>
        <w:rPr>
          <w:sz w:val="28"/>
          <w:szCs w:val="28"/>
        </w:rPr>
        <w:t xml:space="preserve">Responsável </w:t>
      </w:r>
      <w:r>
        <w:rPr>
          <w:rFonts w:hint="default"/>
          <w:sz w:val="28"/>
          <w:szCs w:val="28"/>
          <w:lang w:val="pt-BR"/>
        </w:rPr>
        <w:t>pela</w:t>
      </w:r>
      <w:r>
        <w:rPr>
          <w:sz w:val="28"/>
          <w:szCs w:val="28"/>
        </w:rPr>
        <w:t xml:space="preserve"> Fiscaliza</w:t>
      </w:r>
      <w:r>
        <w:rPr>
          <w:rFonts w:hint="default"/>
          <w:sz w:val="28"/>
          <w:szCs w:val="28"/>
          <w:lang w:val="pt-BR"/>
        </w:rPr>
        <w:t>ção</w:t>
      </w:r>
      <w:r>
        <w:rPr>
          <w:sz w:val="28"/>
          <w:szCs w:val="28"/>
        </w:rPr>
        <w:t xml:space="preserve"> </w:t>
      </w:r>
      <w:r>
        <w:rPr>
          <w:rFonts w:hint="default"/>
          <w:sz w:val="28"/>
          <w:szCs w:val="28"/>
          <w:lang w:val="pt-BR"/>
        </w:rPr>
        <w:t xml:space="preserve">du curso </w:t>
      </w:r>
      <w:r>
        <w:rPr>
          <w:sz w:val="28"/>
          <w:szCs w:val="28"/>
        </w:rPr>
        <w:t>- Fernanda Maria dos Santos</w:t>
      </w:r>
      <w:r>
        <w:rPr>
          <w:rFonts w:hint="default"/>
          <w:sz w:val="28"/>
          <w:szCs w:val="28"/>
          <w:lang w:val="pt-BR"/>
        </w:rPr>
        <w:t xml:space="preserve"> - Assistente Social. </w:t>
      </w:r>
    </w:p>
    <w:p w14:paraId="0A4A53E9">
      <w:pPr>
        <w:pStyle w:val="6"/>
        <w:tabs>
          <w:tab w:val="left" w:pos="440"/>
        </w:tabs>
        <w:ind w:left="0" w:leftChars="0" w:firstLine="0" w:firstLineChars="0"/>
        <w:rPr>
          <w:sz w:val="28"/>
          <w:szCs w:val="28"/>
        </w:rPr>
      </w:pPr>
    </w:p>
    <w:p w14:paraId="50FED659">
      <w:pPr>
        <w:pStyle w:val="2"/>
        <w:numPr>
          <w:numId w:val="0"/>
        </w:numPr>
        <w:tabs>
          <w:tab w:val="left" w:pos="440"/>
          <w:tab w:val="left" w:pos="815"/>
        </w:tabs>
        <w:spacing w:before="0" w:after="0" w:line="240" w:lineRule="auto"/>
        <w:ind w:leftChars="0" w:right="0" w:rightChars="0"/>
        <w:jc w:val="left"/>
        <w:rPr>
          <w:sz w:val="28"/>
          <w:szCs w:val="28"/>
        </w:rPr>
      </w:pPr>
      <w:r>
        <w:rPr>
          <w:rFonts w:hint="default"/>
          <w:spacing w:val="-2"/>
          <w:sz w:val="28"/>
          <w:szCs w:val="28"/>
          <w:lang w:val="pt-BR"/>
        </w:rPr>
        <w:t>5.3.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Condições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de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garantia e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assistência</w:t>
      </w:r>
      <w:r>
        <w:rPr>
          <w:spacing w:val="-1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técnica:</w:t>
      </w:r>
    </w:p>
    <w:p w14:paraId="34079D9A">
      <w:pPr>
        <w:shd w:val="clear"/>
        <w:jc w:val="both"/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  <w:lang w:val="pt-BR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  <w:lang w:val="pt-BR"/>
        </w:rPr>
        <w:t>Não há garantia por se tratar de aplicação de curso, porém a contratada deve ficar responsável pela emissão de certificados aos alunos.</w:t>
      </w:r>
    </w:p>
    <w:p w14:paraId="2E504C7E">
      <w:pPr>
        <w:pStyle w:val="6"/>
        <w:tabs>
          <w:tab w:val="left" w:pos="440"/>
        </w:tabs>
        <w:ind w:left="0" w:leftChars="0" w:firstLine="0" w:firstLineChars="0"/>
        <w:rPr>
          <w:spacing w:val="-5"/>
          <w:sz w:val="28"/>
          <w:szCs w:val="28"/>
        </w:rPr>
      </w:pPr>
    </w:p>
    <w:p w14:paraId="2D741B6C">
      <w:pPr>
        <w:pStyle w:val="2"/>
        <w:numPr>
          <w:numId w:val="0"/>
        </w:numPr>
        <w:tabs>
          <w:tab w:val="left" w:pos="440"/>
          <w:tab w:val="left" w:pos="815"/>
        </w:tabs>
        <w:spacing w:before="0" w:after="0" w:line="240" w:lineRule="auto"/>
        <w:ind w:leftChars="0" w:right="0" w:rightChars="0"/>
        <w:jc w:val="left"/>
        <w:rPr>
          <w:sz w:val="28"/>
          <w:szCs w:val="28"/>
        </w:rPr>
      </w:pPr>
      <w:r>
        <w:rPr>
          <w:rFonts w:hint="default"/>
          <w:sz w:val="28"/>
          <w:szCs w:val="28"/>
          <w:lang w:val="pt-BR"/>
        </w:rPr>
        <w:t>5.4.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Prazo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de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vigência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da</w:t>
      </w:r>
      <w:r>
        <w:rPr>
          <w:spacing w:val="-1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contratação:</w:t>
      </w:r>
    </w:p>
    <w:p w14:paraId="0298C652">
      <w:pPr>
        <w:pStyle w:val="2"/>
        <w:numPr>
          <w:numId w:val="0"/>
        </w:numPr>
        <w:tabs>
          <w:tab w:val="left" w:pos="440"/>
          <w:tab w:val="left" w:pos="815"/>
        </w:tabs>
        <w:spacing w:before="0" w:after="0" w:line="240" w:lineRule="auto"/>
        <w:ind w:leftChars="0" w:right="0" w:rightChars="0"/>
        <w:jc w:val="left"/>
        <w:rPr>
          <w:rFonts w:hint="default"/>
          <w:b w:val="0"/>
          <w:bCs w:val="0"/>
          <w:sz w:val="28"/>
          <w:szCs w:val="28"/>
        </w:rPr>
      </w:pPr>
      <w:r>
        <w:rPr>
          <w:rFonts w:hint="default"/>
          <w:b w:val="0"/>
          <w:bCs w:val="0"/>
          <w:sz w:val="28"/>
          <w:szCs w:val="28"/>
        </w:rPr>
        <w:t xml:space="preserve">Após o recebimento do empenho, prazo de </w:t>
      </w:r>
      <w:r>
        <w:rPr>
          <w:rFonts w:hint="default"/>
          <w:b w:val="0"/>
          <w:bCs w:val="0"/>
          <w:sz w:val="28"/>
          <w:szCs w:val="28"/>
          <w:lang w:val="pt-BR"/>
        </w:rPr>
        <w:t xml:space="preserve">60 (sessenta) </w:t>
      </w:r>
      <w:r>
        <w:rPr>
          <w:rFonts w:hint="default"/>
          <w:b w:val="0"/>
          <w:bCs w:val="0"/>
          <w:sz w:val="28"/>
          <w:szCs w:val="28"/>
        </w:rPr>
        <w:t>dias.</w:t>
      </w:r>
    </w:p>
    <w:p w14:paraId="15ADAEE6">
      <w:pPr>
        <w:pStyle w:val="2"/>
        <w:numPr>
          <w:numId w:val="0"/>
        </w:numPr>
        <w:tabs>
          <w:tab w:val="left" w:pos="440"/>
          <w:tab w:val="left" w:pos="815"/>
        </w:tabs>
        <w:spacing w:before="0" w:after="0" w:line="240" w:lineRule="auto"/>
        <w:ind w:leftChars="0" w:right="0" w:rightChars="0"/>
        <w:jc w:val="left"/>
        <w:rPr>
          <w:sz w:val="28"/>
          <w:szCs w:val="28"/>
        </w:rPr>
      </w:pPr>
    </w:p>
    <w:p w14:paraId="4A03FD3F">
      <w:pPr>
        <w:pStyle w:val="2"/>
        <w:numPr>
          <w:numId w:val="0"/>
        </w:numPr>
        <w:tabs>
          <w:tab w:val="left" w:pos="440"/>
          <w:tab w:val="left" w:pos="815"/>
        </w:tabs>
        <w:spacing w:before="0" w:after="0" w:line="240" w:lineRule="auto"/>
        <w:ind w:leftChars="0" w:right="0" w:rightChars="0"/>
        <w:jc w:val="left"/>
        <w:rPr>
          <w:sz w:val="28"/>
          <w:szCs w:val="28"/>
        </w:rPr>
      </w:pPr>
      <w:r>
        <w:rPr>
          <w:rFonts w:hint="default"/>
          <w:sz w:val="28"/>
          <w:szCs w:val="28"/>
          <w:lang w:val="pt-BR"/>
        </w:rPr>
        <w:t>5.5.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Demais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informações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necessárias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para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execução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do</w:t>
      </w:r>
      <w:r>
        <w:rPr>
          <w:spacing w:val="-1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objeto:</w:t>
      </w:r>
    </w:p>
    <w:p w14:paraId="42A72C17">
      <w:pPr>
        <w:pStyle w:val="6"/>
        <w:tabs>
          <w:tab w:val="left" w:pos="440"/>
        </w:tabs>
        <w:ind w:left="0" w:leftChars="0" w:firstLine="0" w:firstLineChars="0"/>
        <w:rPr>
          <w:rStyle w:val="5"/>
          <w:rFonts w:hint="default"/>
          <w:sz w:val="28"/>
          <w:szCs w:val="28"/>
          <w:lang w:val="pt-BR"/>
        </w:rPr>
      </w:pPr>
      <w:r>
        <w:rPr>
          <w:rStyle w:val="5"/>
          <w:sz w:val="28"/>
          <w:szCs w:val="28"/>
        </w:rPr>
        <w:t xml:space="preserve">O profissional contratado deverá apresentar conhecimentos, técnicas e habilidades </w:t>
      </w:r>
      <w:r>
        <w:rPr>
          <w:rStyle w:val="5"/>
          <w:rFonts w:hint="default"/>
          <w:sz w:val="28"/>
          <w:szCs w:val="28"/>
          <w:lang w:val="pt-BR"/>
        </w:rPr>
        <w:t>para ministrar o curso de manicure e pedicure.</w:t>
      </w:r>
    </w:p>
    <w:p w14:paraId="43C6205F">
      <w:pPr>
        <w:pStyle w:val="6"/>
        <w:tabs>
          <w:tab w:val="left" w:pos="440"/>
        </w:tabs>
        <w:ind w:left="0" w:leftChars="0" w:firstLine="0" w:firstLineChars="0"/>
        <w:rPr>
          <w:rFonts w:hint="default"/>
          <w:spacing w:val="40"/>
          <w:sz w:val="28"/>
          <w:szCs w:val="28"/>
          <w:lang w:val="pt-BR"/>
        </w:rPr>
      </w:pPr>
    </w:p>
    <w:p w14:paraId="53E7FC84">
      <w:pPr>
        <w:pStyle w:val="2"/>
        <w:numPr>
          <w:ilvl w:val="0"/>
          <w:numId w:val="2"/>
        </w:numPr>
        <w:tabs>
          <w:tab w:val="left" w:pos="440"/>
          <w:tab w:val="left" w:pos="713"/>
        </w:tabs>
        <w:spacing w:before="0" w:after="0" w:line="240" w:lineRule="auto"/>
        <w:ind w:left="0" w:leftChars="0" w:right="0" w:rightChars="0" w:firstLine="0" w:firstLineChars="0"/>
        <w:jc w:val="left"/>
        <w:rPr>
          <w:sz w:val="28"/>
          <w:szCs w:val="28"/>
        </w:rPr>
      </w:pPr>
      <w:r>
        <w:rPr>
          <w:sz w:val="28"/>
          <w:szCs w:val="28"/>
        </w:rPr>
        <w:t>Obrigações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da</w:t>
      </w:r>
      <w:r>
        <w:rPr>
          <w:spacing w:val="-1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contratada:</w:t>
      </w:r>
    </w:p>
    <w:p w14:paraId="0EBFC0A2">
      <w:pPr>
        <w:pStyle w:val="2"/>
        <w:widowControl w:val="0"/>
        <w:numPr>
          <w:numId w:val="0"/>
        </w:numPr>
        <w:tabs>
          <w:tab w:val="left" w:pos="440"/>
          <w:tab w:val="left" w:pos="713"/>
        </w:tabs>
        <w:autoSpaceDE w:val="0"/>
        <w:autoSpaceDN w:val="0"/>
        <w:spacing w:before="0" w:after="0" w:line="240" w:lineRule="auto"/>
        <w:ind w:right="0" w:rightChars="0"/>
        <w:jc w:val="both"/>
        <w:outlineLvl w:val="1"/>
        <w:rPr>
          <w:rFonts w:hint="default"/>
          <w:b w:val="0"/>
          <w:bCs w:val="0"/>
          <w:spacing w:val="-2"/>
          <w:sz w:val="28"/>
          <w:szCs w:val="28"/>
        </w:rPr>
      </w:pPr>
      <w:r>
        <w:rPr>
          <w:rFonts w:hint="default"/>
          <w:b w:val="0"/>
          <w:bCs w:val="0"/>
          <w:spacing w:val="-2"/>
          <w:sz w:val="28"/>
          <w:szCs w:val="28"/>
        </w:rPr>
        <w:t>Será de responsabilidade exclusiva da contratada o fornecimento de todos os materiais necessários à execução das atividades práticas, tais como: lixas, palitos de unha, esmaltes, alicates para unhas e cutículas, acetona, algodão, creme hidratante, espátulas, entre outros itens pertinentes.</w:t>
      </w:r>
    </w:p>
    <w:p w14:paraId="0921D4DF">
      <w:pPr>
        <w:pStyle w:val="2"/>
        <w:widowControl w:val="0"/>
        <w:numPr>
          <w:numId w:val="0"/>
        </w:numPr>
        <w:tabs>
          <w:tab w:val="left" w:pos="440"/>
          <w:tab w:val="left" w:pos="713"/>
        </w:tabs>
        <w:autoSpaceDE w:val="0"/>
        <w:autoSpaceDN w:val="0"/>
        <w:spacing w:before="0" w:after="0" w:line="240" w:lineRule="auto"/>
        <w:ind w:right="0" w:rightChars="0"/>
        <w:jc w:val="both"/>
        <w:outlineLvl w:val="1"/>
        <w:rPr>
          <w:rFonts w:hint="default"/>
          <w:b w:val="0"/>
          <w:bCs w:val="0"/>
          <w:spacing w:val="-2"/>
          <w:sz w:val="28"/>
          <w:szCs w:val="28"/>
        </w:rPr>
      </w:pPr>
      <w:r>
        <w:rPr>
          <w:rFonts w:hint="default"/>
          <w:b w:val="0"/>
          <w:bCs w:val="0"/>
          <w:spacing w:val="-2"/>
          <w:sz w:val="28"/>
          <w:szCs w:val="28"/>
        </w:rPr>
        <w:t>Além disso, a contratada deverá disponibilizar todos os equipamentos indispensáveis à realização das atividades práticas nos serviços de manicure e pedicure.</w:t>
      </w:r>
    </w:p>
    <w:p w14:paraId="6FE84DCC">
      <w:pPr>
        <w:pStyle w:val="2"/>
        <w:widowControl w:val="0"/>
        <w:numPr>
          <w:numId w:val="0"/>
        </w:numPr>
        <w:tabs>
          <w:tab w:val="left" w:pos="440"/>
          <w:tab w:val="left" w:pos="713"/>
        </w:tabs>
        <w:autoSpaceDE w:val="0"/>
        <w:autoSpaceDN w:val="0"/>
        <w:spacing w:before="0" w:after="0" w:line="240" w:lineRule="auto"/>
        <w:ind w:right="0" w:rightChars="0"/>
        <w:jc w:val="both"/>
        <w:outlineLvl w:val="1"/>
        <w:rPr>
          <w:rFonts w:hint="default"/>
          <w:b w:val="0"/>
          <w:bCs w:val="0"/>
          <w:spacing w:val="-2"/>
          <w:sz w:val="28"/>
          <w:szCs w:val="28"/>
        </w:rPr>
      </w:pPr>
      <w:r>
        <w:rPr>
          <w:rFonts w:hint="default"/>
          <w:b w:val="0"/>
          <w:bCs w:val="0"/>
          <w:spacing w:val="-2"/>
          <w:sz w:val="28"/>
          <w:szCs w:val="28"/>
        </w:rPr>
        <w:t xml:space="preserve">A contratada deverá fornecer as apostilas, certificado ao final do curso, e será responsável pela alimentação e translado da pessoa que ministrará o curso. </w:t>
      </w:r>
    </w:p>
    <w:p w14:paraId="2B1D07AA">
      <w:pPr>
        <w:pStyle w:val="6"/>
        <w:tabs>
          <w:tab w:val="left" w:pos="440"/>
        </w:tabs>
        <w:ind w:left="0" w:leftChars="0" w:firstLine="0" w:firstLineChars="0"/>
        <w:rPr>
          <w:rFonts w:hint="default"/>
          <w:sz w:val="28"/>
          <w:szCs w:val="28"/>
          <w:lang w:val="pt-BR"/>
        </w:rPr>
      </w:pPr>
      <w:r>
        <w:rPr>
          <w:rFonts w:hint="default"/>
          <w:sz w:val="28"/>
          <w:szCs w:val="28"/>
          <w:lang w:val="pt-BR"/>
        </w:rPr>
        <w:t>As despesas relacionadas à alimentação, aos materiais e ao translado da profissional responsável pela ministração do curso serão de inteira responsabilidade da empresa contratada.</w:t>
      </w:r>
    </w:p>
    <w:p w14:paraId="504F34B8">
      <w:pPr>
        <w:pStyle w:val="2"/>
        <w:numPr>
          <w:ilvl w:val="0"/>
          <w:numId w:val="2"/>
        </w:numPr>
        <w:tabs>
          <w:tab w:val="left" w:pos="440"/>
        </w:tabs>
        <w:spacing w:before="0" w:after="0" w:line="240" w:lineRule="auto"/>
        <w:ind w:left="0" w:leftChars="0" w:right="0" w:rightChars="0" w:firstLine="0" w:firstLineChars="0"/>
        <w:jc w:val="left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Gestão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e</w:t>
      </w:r>
      <w:r>
        <w:rPr>
          <w:spacing w:val="-2"/>
          <w:sz w:val="28"/>
          <w:szCs w:val="28"/>
        </w:rPr>
        <w:t xml:space="preserve"> Fiscalização:</w:t>
      </w:r>
    </w:p>
    <w:p w14:paraId="507CFD15">
      <w:pPr>
        <w:pStyle w:val="6"/>
        <w:tabs>
          <w:tab w:val="left" w:pos="440"/>
          <w:tab w:val="left" w:pos="9680"/>
          <w:tab w:val="left" w:pos="9900"/>
        </w:tabs>
        <w:ind w:left="0" w:leftChars="0" w:right="0" w:rightChars="0" w:firstLine="0" w:firstLineChars="0"/>
        <w:rPr>
          <w:rFonts w:hint="default"/>
          <w:sz w:val="28"/>
          <w:szCs w:val="28"/>
          <w:lang w:val="pt-BR"/>
        </w:rPr>
      </w:pPr>
      <w:r>
        <w:rPr>
          <w:rFonts w:hint="default"/>
          <w:b/>
          <w:bCs/>
          <w:sz w:val="28"/>
          <w:szCs w:val="28"/>
          <w:lang w:val="pt-BR"/>
        </w:rPr>
        <w:t>Gestão:</w:t>
      </w:r>
      <w:r>
        <w:rPr>
          <w:rFonts w:hint="default"/>
          <w:sz w:val="28"/>
          <w:szCs w:val="28"/>
          <w:lang w:val="pt-BR"/>
        </w:rPr>
        <w:t xml:space="preserve"> Luciane Gonçalves Leite Pecchio -Secretaria do Fundo Municipal de Promoção Social.</w:t>
      </w:r>
    </w:p>
    <w:p w14:paraId="25EAB580">
      <w:pPr>
        <w:pStyle w:val="6"/>
        <w:tabs>
          <w:tab w:val="left" w:pos="440"/>
          <w:tab w:val="left" w:pos="9680"/>
          <w:tab w:val="left" w:pos="9900"/>
        </w:tabs>
        <w:ind w:left="0" w:leftChars="0" w:right="0" w:rightChars="0" w:firstLine="0" w:firstLineChars="0"/>
        <w:rPr>
          <w:rFonts w:hint="default"/>
          <w:sz w:val="28"/>
          <w:szCs w:val="28"/>
          <w:lang w:val="pt-BR"/>
        </w:rPr>
      </w:pPr>
      <w:r>
        <w:rPr>
          <w:rFonts w:hint="default"/>
          <w:b/>
          <w:bCs/>
          <w:sz w:val="28"/>
          <w:szCs w:val="28"/>
          <w:lang w:val="pt-BR"/>
        </w:rPr>
        <w:t xml:space="preserve">Fiscalização: </w:t>
      </w:r>
      <w:r>
        <w:rPr>
          <w:rFonts w:hint="default"/>
          <w:sz w:val="28"/>
          <w:szCs w:val="28"/>
          <w:lang w:val="pt-BR"/>
        </w:rPr>
        <w:t>Fernanda Maria dos Santos - CPF: xxx.xxx.xxx-x2.</w:t>
      </w:r>
    </w:p>
    <w:p w14:paraId="352571F8">
      <w:pPr>
        <w:pStyle w:val="6"/>
        <w:tabs>
          <w:tab w:val="left" w:pos="440"/>
        </w:tabs>
        <w:ind w:left="0" w:leftChars="0" w:firstLine="0" w:firstLineChars="0"/>
        <w:rPr>
          <w:sz w:val="28"/>
          <w:szCs w:val="28"/>
        </w:rPr>
      </w:pPr>
    </w:p>
    <w:p w14:paraId="60464F33">
      <w:pPr>
        <w:pStyle w:val="2"/>
        <w:numPr>
          <w:ilvl w:val="0"/>
          <w:numId w:val="2"/>
        </w:numPr>
        <w:tabs>
          <w:tab w:val="left" w:pos="440"/>
          <w:tab w:val="left" w:pos="713"/>
        </w:tabs>
        <w:spacing w:before="0" w:after="0" w:line="275" w:lineRule="exact"/>
        <w:ind w:left="0" w:leftChars="0" w:right="0" w:rightChars="0" w:firstLine="0" w:firstLineChars="0"/>
        <w:jc w:val="left"/>
        <w:rPr>
          <w:sz w:val="28"/>
          <w:szCs w:val="28"/>
        </w:rPr>
      </w:pPr>
      <w:r>
        <w:rPr>
          <w:sz w:val="28"/>
          <w:szCs w:val="28"/>
        </w:rPr>
        <w:t>Outras</w:t>
      </w:r>
      <w:r>
        <w:rPr>
          <w:spacing w:val="-2"/>
          <w:sz w:val="28"/>
          <w:szCs w:val="28"/>
        </w:rPr>
        <w:t xml:space="preserve"> informações:</w:t>
      </w:r>
    </w:p>
    <w:p w14:paraId="40A1F901">
      <w:pPr>
        <w:pStyle w:val="2"/>
        <w:widowControl w:val="0"/>
        <w:numPr>
          <w:numId w:val="0"/>
        </w:numPr>
        <w:tabs>
          <w:tab w:val="left" w:pos="440"/>
          <w:tab w:val="left" w:pos="713"/>
        </w:tabs>
        <w:autoSpaceDE w:val="0"/>
        <w:autoSpaceDN w:val="0"/>
        <w:spacing w:before="0" w:after="0" w:line="240" w:lineRule="auto"/>
        <w:ind w:left="0" w:leftChars="0" w:right="0" w:rightChars="0" w:firstLine="0" w:firstLineChars="0"/>
        <w:jc w:val="left"/>
        <w:outlineLvl w:val="1"/>
        <w:rPr>
          <w:rFonts w:hint="default"/>
          <w:b w:val="0"/>
          <w:bCs w:val="0"/>
          <w:spacing w:val="-2"/>
          <w:sz w:val="28"/>
          <w:szCs w:val="28"/>
        </w:rPr>
      </w:pPr>
      <w:r>
        <w:rPr>
          <w:rFonts w:hint="default"/>
          <w:b w:val="0"/>
          <w:bCs w:val="0"/>
          <w:spacing w:val="-2"/>
          <w:sz w:val="28"/>
          <w:szCs w:val="28"/>
        </w:rPr>
        <w:t>O pagamento será realizado no prazo de até 30 (trinta) dias contados a partir do recebimento do objeto, através de ordem bancária, para crédito em banco, agência e conta corrente jurídica indicado pela contratada.</w:t>
      </w:r>
    </w:p>
    <w:p w14:paraId="3F503148">
      <w:pPr>
        <w:pStyle w:val="2"/>
        <w:widowControl w:val="0"/>
        <w:numPr>
          <w:numId w:val="0"/>
        </w:numPr>
        <w:tabs>
          <w:tab w:val="left" w:pos="440"/>
          <w:tab w:val="left" w:pos="713"/>
        </w:tabs>
        <w:autoSpaceDE w:val="0"/>
        <w:autoSpaceDN w:val="0"/>
        <w:spacing w:before="0" w:after="0" w:line="240" w:lineRule="auto"/>
        <w:ind w:left="0" w:leftChars="0" w:right="0" w:rightChars="0" w:firstLine="0" w:firstLineChars="0"/>
        <w:jc w:val="left"/>
        <w:outlineLvl w:val="1"/>
        <w:rPr>
          <w:rFonts w:hint="default"/>
          <w:b w:val="0"/>
          <w:bCs w:val="0"/>
          <w:spacing w:val="-2"/>
          <w:sz w:val="28"/>
          <w:szCs w:val="28"/>
        </w:rPr>
      </w:pPr>
      <w:r>
        <w:rPr>
          <w:rFonts w:hint="default"/>
          <w:b w:val="0"/>
          <w:bCs w:val="0"/>
          <w:spacing w:val="-2"/>
          <w:sz w:val="28"/>
          <w:szCs w:val="28"/>
        </w:rPr>
        <w:t>Enviar nota com boleto ou dados bancários na nota para os seguintes e-mails:</w:t>
      </w:r>
    </w:p>
    <w:p w14:paraId="34ECF4BF">
      <w:pPr>
        <w:pStyle w:val="2"/>
        <w:widowControl w:val="0"/>
        <w:numPr>
          <w:numId w:val="0"/>
        </w:numPr>
        <w:tabs>
          <w:tab w:val="left" w:pos="440"/>
          <w:tab w:val="left" w:pos="713"/>
        </w:tabs>
        <w:autoSpaceDE w:val="0"/>
        <w:autoSpaceDN w:val="0"/>
        <w:spacing w:before="0" w:after="0" w:line="240" w:lineRule="auto"/>
        <w:ind w:left="0" w:leftChars="0" w:right="0" w:rightChars="0" w:firstLine="0" w:firstLineChars="0"/>
        <w:jc w:val="left"/>
        <w:outlineLvl w:val="1"/>
        <w:rPr>
          <w:rFonts w:hint="default"/>
          <w:b w:val="0"/>
          <w:bCs w:val="0"/>
          <w:spacing w:val="-2"/>
          <w:sz w:val="28"/>
          <w:szCs w:val="28"/>
        </w:rPr>
      </w:pPr>
      <w:r>
        <w:rPr>
          <w:rFonts w:hint="default"/>
          <w:b w:val="0"/>
          <w:bCs w:val="0"/>
          <w:spacing w:val="-2"/>
          <w:sz w:val="28"/>
          <w:szCs w:val="28"/>
        </w:rPr>
        <w:t>- contabilidade@quata.sp.gov.br</w:t>
      </w:r>
    </w:p>
    <w:p w14:paraId="3F0FA127">
      <w:pPr>
        <w:pStyle w:val="2"/>
        <w:widowControl w:val="0"/>
        <w:numPr>
          <w:numId w:val="0"/>
        </w:numPr>
        <w:tabs>
          <w:tab w:val="left" w:pos="440"/>
          <w:tab w:val="left" w:pos="713"/>
        </w:tabs>
        <w:autoSpaceDE w:val="0"/>
        <w:autoSpaceDN w:val="0"/>
        <w:spacing w:before="0" w:after="0" w:line="240" w:lineRule="auto"/>
        <w:ind w:left="0" w:leftChars="0" w:right="0" w:rightChars="0" w:firstLine="0" w:firstLineChars="0"/>
        <w:jc w:val="left"/>
        <w:outlineLvl w:val="1"/>
        <w:rPr>
          <w:rFonts w:hint="default"/>
          <w:b w:val="0"/>
          <w:bCs w:val="0"/>
          <w:spacing w:val="-2"/>
          <w:sz w:val="28"/>
          <w:szCs w:val="28"/>
        </w:rPr>
      </w:pPr>
      <w:r>
        <w:rPr>
          <w:rFonts w:hint="default"/>
          <w:b w:val="0"/>
          <w:bCs w:val="0"/>
          <w:spacing w:val="-2"/>
          <w:sz w:val="28"/>
          <w:szCs w:val="28"/>
        </w:rPr>
        <w:t>- almoxarifado@quata.sp.gov.br</w:t>
      </w:r>
    </w:p>
    <w:p w14:paraId="40910041">
      <w:pPr>
        <w:pStyle w:val="2"/>
        <w:widowControl w:val="0"/>
        <w:numPr>
          <w:numId w:val="0"/>
        </w:numPr>
        <w:tabs>
          <w:tab w:val="left" w:pos="440"/>
          <w:tab w:val="left" w:pos="713"/>
        </w:tabs>
        <w:autoSpaceDE w:val="0"/>
        <w:autoSpaceDN w:val="0"/>
        <w:spacing w:before="0" w:after="0" w:line="240" w:lineRule="auto"/>
        <w:ind w:left="0" w:leftChars="0" w:right="0" w:rightChars="0" w:firstLine="0" w:firstLineChars="0"/>
        <w:jc w:val="left"/>
        <w:outlineLvl w:val="1"/>
        <w:rPr>
          <w:b w:val="0"/>
          <w:bCs w:val="0"/>
          <w:spacing w:val="-2"/>
          <w:sz w:val="28"/>
          <w:szCs w:val="28"/>
        </w:rPr>
      </w:pPr>
      <w:r>
        <w:rPr>
          <w:rFonts w:hint="default"/>
          <w:b w:val="0"/>
          <w:bCs w:val="0"/>
          <w:spacing w:val="-2"/>
          <w:sz w:val="28"/>
          <w:szCs w:val="28"/>
        </w:rPr>
        <w:t>- Telefone: 18-99663-2782</w:t>
      </w:r>
    </w:p>
    <w:p w14:paraId="2282F994">
      <w:pPr>
        <w:pStyle w:val="2"/>
        <w:widowControl w:val="0"/>
        <w:numPr>
          <w:numId w:val="0"/>
        </w:numPr>
        <w:tabs>
          <w:tab w:val="left" w:pos="440"/>
          <w:tab w:val="left" w:pos="713"/>
        </w:tabs>
        <w:autoSpaceDE w:val="0"/>
        <w:autoSpaceDN w:val="0"/>
        <w:spacing w:before="0" w:after="0" w:line="275" w:lineRule="exact"/>
        <w:ind w:left="0" w:leftChars="0" w:right="0" w:rightChars="0" w:firstLine="0" w:firstLineChars="0"/>
        <w:jc w:val="left"/>
        <w:outlineLvl w:val="1"/>
        <w:rPr>
          <w:spacing w:val="-2"/>
          <w:sz w:val="28"/>
          <w:szCs w:val="28"/>
        </w:rPr>
      </w:pPr>
    </w:p>
    <w:p w14:paraId="5210BCC6">
      <w:pPr>
        <w:pStyle w:val="2"/>
        <w:widowControl w:val="0"/>
        <w:numPr>
          <w:numId w:val="0"/>
        </w:numPr>
        <w:tabs>
          <w:tab w:val="left" w:pos="440"/>
          <w:tab w:val="left" w:pos="713"/>
        </w:tabs>
        <w:autoSpaceDE w:val="0"/>
        <w:autoSpaceDN w:val="0"/>
        <w:spacing w:before="0" w:after="0" w:line="275" w:lineRule="exact"/>
        <w:ind w:left="0" w:leftChars="0" w:right="0" w:rightChars="0" w:firstLine="0" w:firstLineChars="0"/>
        <w:jc w:val="left"/>
        <w:outlineLvl w:val="1"/>
        <w:rPr>
          <w:spacing w:val="-2"/>
          <w:sz w:val="28"/>
          <w:szCs w:val="28"/>
        </w:rPr>
      </w:pPr>
    </w:p>
    <w:p w14:paraId="5791661D">
      <w:pPr>
        <w:tabs>
          <w:tab w:val="left" w:pos="440"/>
        </w:tabs>
        <w:ind w:left="0" w:leftChars="0" w:firstLine="0" w:firstLineChars="0"/>
        <w:jc w:val="both"/>
        <w:rPr>
          <w:rFonts w:hint="default" w:ascii="Times New Roman" w:hAnsi="Times New Roman" w:cs="Times New Roman"/>
          <w:b/>
          <w:bCs/>
          <w:color w:val="auto"/>
          <w:sz w:val="28"/>
          <w:szCs w:val="28"/>
          <w:lang w:val="pt-BR"/>
        </w:rPr>
      </w:pPr>
    </w:p>
    <w:p w14:paraId="647D2F24">
      <w:pPr>
        <w:tabs>
          <w:tab w:val="left" w:pos="440"/>
        </w:tabs>
        <w:ind w:left="0" w:leftChars="0" w:firstLine="0" w:firstLineChars="0"/>
        <w:jc w:val="right"/>
        <w:rPr>
          <w:rFonts w:hint="default" w:ascii="Times New Roman" w:hAnsi="Times New Roman" w:cs="Times New Roman"/>
          <w:i w:val="0"/>
          <w:iCs w:val="0"/>
          <w:sz w:val="28"/>
          <w:szCs w:val="28"/>
          <w:u w:val="none"/>
          <w:lang w:val="pt-BR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Quatá/SP, </w:t>
      </w:r>
      <w:r>
        <w:rPr>
          <w:rFonts w:hint="default" w:ascii="Times New Roman" w:hAnsi="Times New Roman" w:cs="Times New Roman"/>
          <w:sz w:val="28"/>
          <w:szCs w:val="28"/>
          <w:lang w:val="pt-BR"/>
        </w:rPr>
        <w:t>25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u w:val="none"/>
          <w:lang w:val="pt-B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u w:val="none"/>
        </w:rPr>
        <w:t>de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u w:val="none"/>
          <w:lang w:val="pt-BR"/>
        </w:rPr>
        <w:t xml:space="preserve"> julho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u w:val="none"/>
        </w:rPr>
        <w:t>de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u w:val="none"/>
          <w:lang w:val="pt-B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u w:val="none"/>
        </w:rPr>
        <w:t>20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u w:val="none"/>
          <w:lang w:val="pt-BR"/>
        </w:rPr>
        <w:t>25.</w:t>
      </w:r>
    </w:p>
    <w:p w14:paraId="16ECB4D4">
      <w:p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 w:cs="Times New Roman"/>
          <w:sz w:val="28"/>
          <w:szCs w:val="28"/>
        </w:rPr>
      </w:pPr>
    </w:p>
    <w:p w14:paraId="50A45F13">
      <w:p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 w:cs="Times New Roman"/>
          <w:sz w:val="28"/>
          <w:szCs w:val="28"/>
        </w:rPr>
      </w:pPr>
    </w:p>
    <w:p w14:paraId="6AE8CDE6">
      <w:p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 w:cs="Times New Roman"/>
          <w:sz w:val="28"/>
          <w:szCs w:val="28"/>
        </w:rPr>
      </w:pPr>
    </w:p>
    <w:p w14:paraId="27AC7011">
      <w:p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 w:cs="Times New Roman"/>
          <w:sz w:val="28"/>
          <w:szCs w:val="28"/>
        </w:rPr>
      </w:pPr>
    </w:p>
    <w:p w14:paraId="3596811F">
      <w:p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 w:cs="Times New Roman"/>
          <w:b/>
          <w:bCs/>
          <w:sz w:val="28"/>
          <w:szCs w:val="28"/>
        </w:rPr>
      </w:pPr>
    </w:p>
    <w:p w14:paraId="7F9F4E5E">
      <w:p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 w:cs="Times New Roman"/>
          <w:b/>
          <w:bCs/>
          <w:sz w:val="28"/>
          <w:szCs w:val="28"/>
        </w:rPr>
      </w:pPr>
    </w:p>
    <w:p w14:paraId="1CF15565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__________________________________________________</w:t>
      </w:r>
    </w:p>
    <w:p w14:paraId="7E49E622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LUCIANE GONÇALVES LEITE PÉCCHIO</w:t>
      </w:r>
    </w:p>
    <w:p w14:paraId="12E04B5B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Secretária de Promoção Social</w:t>
      </w:r>
    </w:p>
    <w:p w14:paraId="31911DA4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14CDCDD3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623F2FC2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2EAA1411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0C1F5723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190FDC63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__________________________________________________</w:t>
      </w:r>
    </w:p>
    <w:p w14:paraId="14F638A4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FERNANDA MARIA DOS SANTOS</w:t>
      </w:r>
    </w:p>
    <w:p w14:paraId="6822CCBA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  <w:lang w:val="pt-BR"/>
        </w:rPr>
      </w:pPr>
      <w:r>
        <w:rPr>
          <w:rFonts w:hint="default"/>
          <w:b/>
          <w:bCs/>
          <w:sz w:val="28"/>
          <w:szCs w:val="28"/>
          <w:lang w:val="pt-BR"/>
        </w:rPr>
        <w:t>Assistente Social</w:t>
      </w:r>
    </w:p>
    <w:p w14:paraId="4E4BB273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79D7D2F9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78C4568A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20632CD1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544E7B99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__________________________________________</w:t>
      </w:r>
    </w:p>
    <w:p w14:paraId="3E7471DB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MERSY FARTO PEREIRA PELEGRINI</w:t>
      </w:r>
    </w:p>
    <w:p w14:paraId="4056F5E7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Elaboradora TR</w:t>
      </w:r>
    </w:p>
    <w:p w14:paraId="5BCBE3FC">
      <w:pPr>
        <w:pStyle w:val="6"/>
        <w:tabs>
          <w:tab w:val="left" w:pos="440"/>
        </w:tabs>
        <w:ind w:left="0" w:leftChars="0" w:firstLine="0" w:firstLineChars="0"/>
        <w:rPr>
          <w:sz w:val="20"/>
        </w:rPr>
      </w:pPr>
    </w:p>
    <w:sectPr>
      <w:headerReference r:id="rId5" w:type="default"/>
      <w:footerReference r:id="rId6" w:type="default"/>
      <w:pgSz w:w="11910" w:h="16840"/>
      <w:pgMar w:top="2000" w:right="425" w:bottom="820" w:left="1133" w:header="453" w:footer="62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D424E1">
    <w:pPr>
      <w:pStyle w:val="6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60288" behindDoc="1" locked="0" layoutInCell="1" allowOverlap="1">
              <wp:simplePos x="0" y="0"/>
              <wp:positionH relativeFrom="page">
                <wp:posOffset>6883400</wp:posOffset>
              </wp:positionH>
              <wp:positionV relativeFrom="page">
                <wp:posOffset>10155555</wp:posOffset>
              </wp:positionV>
              <wp:extent cx="188595" cy="224790"/>
              <wp:effectExtent l="0" t="0" r="0" b="0"/>
              <wp:wrapNone/>
              <wp:docPr id="3" name="Text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8595" cy="2247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64C72F6">
                          <w:pPr>
                            <w:spacing w:before="11"/>
                            <w:ind w:left="60" w:right="0" w:firstLine="0"/>
                            <w:jc w:val="left"/>
                            <w:rPr>
                              <w:rFonts w:ascii="Arial MT"/>
                              <w:sz w:val="28"/>
                            </w:rPr>
                          </w:pPr>
                          <w:r>
                            <w:rPr>
                              <w:rFonts w:ascii="Arial MT"/>
                              <w:spacing w:val="-10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rFonts w:ascii="Arial MT"/>
                              <w:spacing w:val="-10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-10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3" o:spid="_x0000_s1026" o:spt="202" type="#_x0000_t202" style="position:absolute;left:0pt;margin-left:542pt;margin-top:799.65pt;height:17.7pt;width:14.85pt;mso-position-horizontal-relative:page;mso-position-vertical-relative:page;z-index:-251656192;mso-width-relative:page;mso-height-relative:page;" filled="f" stroked="f" coordsize="21600,21600" o:gfxdata="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CzAwgncAAAADwEAAA8AAAAAAAAAAQAgAAAAIgAAAGRycy9kb3ducmV2LnhtbFBLAQIUABQA&#10;AAAIAIdO4kCURnDwswEAAHMDAAAOAAAAAAAAAAEAIAAAACs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664C72F6">
                    <w:pPr>
                      <w:spacing w:before="11"/>
                      <w:ind w:left="60" w:right="0" w:firstLine="0"/>
                      <w:jc w:val="left"/>
                      <w:rPr>
                        <w:rFonts w:ascii="Arial MT"/>
                        <w:sz w:val="28"/>
                      </w:rPr>
                    </w:pPr>
                    <w:r>
                      <w:rPr>
                        <w:rFonts w:ascii="Arial MT"/>
                        <w:spacing w:val="-10"/>
                        <w:sz w:val="28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28"/>
                      </w:rPr>
                      <w:instrText xml:space="preserve"> PAGE </w:instrText>
                    </w:r>
                    <w:r>
                      <w:rPr>
                        <w:rFonts w:ascii="Arial MT"/>
                        <w:spacing w:val="-10"/>
                        <w:sz w:val="28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28"/>
                      </w:rPr>
                      <w:t>1</w:t>
                    </w:r>
                    <w:r>
                      <w:rPr>
                        <w:rFonts w:ascii="Arial MT"/>
                        <w:spacing w:val="-10"/>
                        <w:sz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FCBE19">
    <w:pPr>
      <w:pStyle w:val="6"/>
      <w:spacing w:line="14" w:lineRule="auto"/>
      <w:rPr>
        <w:sz w:val="20"/>
      </w:rPr>
    </w:pPr>
    <w:r>
      <w:rPr>
        <w:sz w:val="20"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947420</wp:posOffset>
          </wp:positionH>
          <wp:positionV relativeFrom="page">
            <wp:posOffset>287020</wp:posOffset>
          </wp:positionV>
          <wp:extent cx="817880" cy="915035"/>
          <wp:effectExtent l="0" t="0" r="0" b="0"/>
          <wp:wrapNone/>
          <wp:docPr id="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687" cy="91478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1974215</wp:posOffset>
              </wp:positionH>
              <wp:positionV relativeFrom="page">
                <wp:posOffset>352425</wp:posOffset>
              </wp:positionV>
              <wp:extent cx="4686935" cy="538480"/>
              <wp:effectExtent l="0" t="0" r="0" b="0"/>
              <wp:wrapNone/>
              <wp:docPr id="2" name="Text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86935" cy="5384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95DE3B8">
                          <w:pPr>
                            <w:spacing w:before="0" w:line="443" w:lineRule="exact"/>
                            <w:ind w:left="20" w:right="0" w:firstLine="0"/>
                            <w:jc w:val="left"/>
                            <w:rPr>
                              <w:b/>
                              <w:sz w:val="40"/>
                            </w:rPr>
                          </w:pPr>
                          <w:r>
                            <w:rPr>
                              <w:b/>
                              <w:sz w:val="40"/>
                            </w:rPr>
                            <w:t>PREFEITURA</w:t>
                          </w:r>
                          <w:r>
                            <w:rPr>
                              <w:b/>
                              <w:spacing w:val="4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40"/>
                            </w:rPr>
                            <w:t>MUNICIPAL</w:t>
                          </w:r>
                          <w:r>
                            <w:rPr>
                              <w:b/>
                              <w:spacing w:val="5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40"/>
                            </w:rPr>
                            <w:t>DE</w:t>
                          </w:r>
                          <w:r>
                            <w:rPr>
                              <w:b/>
                              <w:spacing w:val="5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40"/>
                            </w:rPr>
                            <w:t>QUATÁ</w:t>
                          </w:r>
                        </w:p>
                        <w:p w14:paraId="4D8EB60F">
                          <w:pPr>
                            <w:spacing w:before="0" w:line="367" w:lineRule="exact"/>
                            <w:ind w:left="89" w:right="0" w:firstLine="0"/>
                            <w:jc w:val="left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sz w:val="32"/>
                            </w:rPr>
                            <w:t>Secretaria</w:t>
                          </w:r>
                          <w:r>
                            <w:rPr>
                              <w:b/>
                              <w:spacing w:val="12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2"/>
                            </w:rPr>
                            <w:t>do</w:t>
                          </w:r>
                          <w:r>
                            <w:rPr>
                              <w:b/>
                              <w:spacing w:val="12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2"/>
                            </w:rPr>
                            <w:t>Fundo</w:t>
                          </w:r>
                          <w:r>
                            <w:rPr>
                              <w:b/>
                              <w:spacing w:val="12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2"/>
                            </w:rPr>
                            <w:t>Municipal</w:t>
                          </w:r>
                          <w:r>
                            <w:rPr>
                              <w:b/>
                              <w:spacing w:val="14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2"/>
                            </w:rPr>
                            <w:t>de</w:t>
                          </w:r>
                          <w:r>
                            <w:rPr>
                              <w:b/>
                              <w:spacing w:val="13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2"/>
                            </w:rPr>
                            <w:t>Promoção</w:t>
                          </w:r>
                          <w:r>
                            <w:rPr>
                              <w:b/>
                              <w:spacing w:val="11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32"/>
                            </w:rPr>
                            <w:t>Social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2" o:spid="_x0000_s1026" o:spt="202" type="#_x0000_t202" style="position:absolute;left:0pt;margin-left:155.45pt;margin-top:27.75pt;height:42.4pt;width:369.05pt;mso-position-horizontal-relative:page;mso-position-vertical-relative:page;z-index:-251657216;mso-width-relative:page;mso-height-relative:page;" filled="f" stroked="f" coordsize="21600,21600" o:gfxdata="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1jhQY2QAAAAsBAAAPAAAAAAAAAAEAIAAAACIAAABkcnMvZG93bnJldi54bWxQSwECFAAUAAAA&#10;CACHTuJAdVvRZLQBAAB0AwAADgAAAAAAAAABACAAAAAo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095DE3B8">
                    <w:pPr>
                      <w:spacing w:before="0" w:line="443" w:lineRule="exact"/>
                      <w:ind w:left="20" w:right="0" w:firstLine="0"/>
                      <w:jc w:val="left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sz w:val="40"/>
                      </w:rPr>
                      <w:t>PREFEITURA</w:t>
                    </w:r>
                    <w:r>
                      <w:rPr>
                        <w:b/>
                        <w:spacing w:val="4"/>
                        <w:sz w:val="40"/>
                      </w:rPr>
                      <w:t xml:space="preserve"> </w:t>
                    </w:r>
                    <w:r>
                      <w:rPr>
                        <w:b/>
                        <w:sz w:val="40"/>
                      </w:rPr>
                      <w:t>MUNICIPAL</w:t>
                    </w:r>
                    <w:r>
                      <w:rPr>
                        <w:b/>
                        <w:spacing w:val="5"/>
                        <w:sz w:val="40"/>
                      </w:rPr>
                      <w:t xml:space="preserve"> </w:t>
                    </w:r>
                    <w:r>
                      <w:rPr>
                        <w:b/>
                        <w:sz w:val="40"/>
                      </w:rPr>
                      <w:t>DE</w:t>
                    </w:r>
                    <w:r>
                      <w:rPr>
                        <w:b/>
                        <w:spacing w:val="5"/>
                        <w:sz w:val="40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40"/>
                      </w:rPr>
                      <w:t>QUATÁ</w:t>
                    </w:r>
                  </w:p>
                  <w:p w14:paraId="4D8EB60F">
                    <w:pPr>
                      <w:spacing w:before="0" w:line="367" w:lineRule="exact"/>
                      <w:ind w:left="89" w:right="0" w:firstLine="0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z w:val="32"/>
                      </w:rPr>
                      <w:t>Secretaria</w:t>
                    </w:r>
                    <w:r>
                      <w:rPr>
                        <w:b/>
                        <w:spacing w:val="12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do</w:t>
                    </w:r>
                    <w:r>
                      <w:rPr>
                        <w:b/>
                        <w:spacing w:val="12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Fundo</w:t>
                    </w:r>
                    <w:r>
                      <w:rPr>
                        <w:b/>
                        <w:spacing w:val="12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Municipal</w:t>
                    </w:r>
                    <w:r>
                      <w:rPr>
                        <w:b/>
                        <w:spacing w:val="14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de</w:t>
                    </w:r>
                    <w:r>
                      <w:rPr>
                        <w:b/>
                        <w:spacing w:val="13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Promoção</w:t>
                    </w:r>
                    <w:r>
                      <w:rPr>
                        <w:b/>
                        <w:spacing w:val="11"/>
                        <w:sz w:val="32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32"/>
                      </w:rPr>
                      <w:t>Social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8307D0"/>
    <w:multiLevelType w:val="multilevel"/>
    <w:tmpl w:val="B28307D0"/>
    <w:lvl w:ilvl="0" w:tentative="0">
      <w:start w:val="2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.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.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.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.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.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.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.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."/>
      <w:lvlJc w:val="left"/>
      <w:pPr>
        <w:ind w:left="0" w:leftChars="0" w:firstLine="0" w:firstLineChars="0"/>
      </w:pPr>
      <w:rPr>
        <w:rFonts w:hint="default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-"/>
      <w:lvlJc w:val="left"/>
      <w:pPr>
        <w:ind w:left="715" w:hanging="26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entative="0">
      <w:start w:val="2"/>
      <w:numFmt w:val="decimal"/>
      <w:lvlText w:val="%1.%2."/>
      <w:lvlJc w:val="left"/>
      <w:pPr>
        <w:ind w:left="875" w:hanging="42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1932" w:hanging="420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2984" w:hanging="42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036" w:hanging="42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088" w:hanging="42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140" w:hanging="42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192" w:hanging="42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244" w:hanging="420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compatSetting w:name="compatibilityMode" w:uri="http://schemas.microsoft.com/office/word" w:val="14"/>
  </w:compat>
  <w:rsids>
    <w:rsidRoot w:val="00000000"/>
    <w:rsid w:val="078E0AF3"/>
    <w:rsid w:val="085357B4"/>
    <w:rsid w:val="08545793"/>
    <w:rsid w:val="10FE6687"/>
    <w:rsid w:val="34277BFD"/>
    <w:rsid w:val="3A3F68F3"/>
    <w:rsid w:val="3BAE4FCF"/>
    <w:rsid w:val="3C5B6995"/>
    <w:rsid w:val="3F2720F1"/>
    <w:rsid w:val="40C120CD"/>
    <w:rsid w:val="61F7494E"/>
    <w:rsid w:val="6277079A"/>
    <w:rsid w:val="6BEC35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pt-PT" w:eastAsia="en-US" w:bidi="ar-SA"/>
    </w:rPr>
  </w:style>
  <w:style w:type="paragraph" w:styleId="2">
    <w:name w:val="heading 1"/>
    <w:basedOn w:val="1"/>
    <w:qFormat/>
    <w:uiPriority w:val="1"/>
    <w:pPr>
      <w:ind w:left="713" w:hanging="258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pt-PT" w:eastAsia="en-US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page number"/>
    <w:basedOn w:val="3"/>
    <w:qFormat/>
    <w:uiPriority w:val="0"/>
  </w:style>
  <w:style w:type="paragraph" w:styleId="6">
    <w:name w:val="Body Text"/>
    <w:basedOn w:val="1"/>
    <w:qFormat/>
    <w:uiPriority w:val="1"/>
    <w:rPr>
      <w:rFonts w:ascii="Times New Roman" w:hAnsi="Times New Roman" w:eastAsia="Times New Roman" w:cs="Times New Roman"/>
      <w:sz w:val="24"/>
      <w:szCs w:val="24"/>
      <w:lang w:val="pt-PT" w:eastAsia="en-US" w:bidi="ar-SA"/>
    </w:rPr>
  </w:style>
  <w:style w:type="paragraph" w:styleId="7">
    <w:name w:val="Title"/>
    <w:basedOn w:val="1"/>
    <w:qFormat/>
    <w:uiPriority w:val="1"/>
    <w:pPr>
      <w:spacing w:line="443" w:lineRule="exact"/>
      <w:ind w:left="20"/>
    </w:pPr>
    <w:rPr>
      <w:rFonts w:ascii="Times New Roman" w:hAnsi="Times New Roman" w:eastAsia="Times New Roman" w:cs="Times New Roman"/>
      <w:b/>
      <w:bCs/>
      <w:sz w:val="40"/>
      <w:szCs w:val="40"/>
      <w:lang w:val="pt-PT" w:eastAsia="en-US" w:bidi="ar-SA"/>
    </w:rPr>
  </w:style>
  <w:style w:type="paragraph" w:styleId="8">
    <w:name w:val="footer"/>
    <w:basedOn w:val="1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pPr>
      <w:ind w:left="713" w:hanging="258"/>
    </w:pPr>
    <w:rPr>
      <w:rFonts w:ascii="Times New Roman" w:hAnsi="Times New Roman" w:eastAsia="Times New Roman" w:cs="Times New Roman"/>
      <w:lang w:val="pt-PT" w:eastAsia="en-US" w:bidi="ar-SA"/>
    </w:rPr>
  </w:style>
  <w:style w:type="paragraph" w:customStyle="1" w:styleId="11">
    <w:name w:val="Table Paragraph"/>
    <w:basedOn w:val="1"/>
    <w:qFormat/>
    <w:uiPriority w:val="1"/>
    <w:pPr>
      <w:spacing w:line="229" w:lineRule="exact"/>
      <w:ind w:left="69"/>
    </w:pPr>
    <w:rPr>
      <w:rFonts w:ascii="Times New Roman" w:hAnsi="Times New Roman" w:eastAsia="Times New Roman" w:cs="Times New Roman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TotalTime>4</TotalTime>
  <ScaleCrop>false</ScaleCrop>
  <LinksUpToDate>false</LinksUpToDate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2025-07-24T18:47:00Z</dcterms:created>
  <dc:creator>Jefferson</dc:creator>
  <cp:lastModifiedBy>User</cp:lastModifiedBy>
  <dcterms:modified xsi:type="dcterms:W3CDTF">2025-07-25T16:22:23Z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2025-04-14T00:00:00Z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2025-07-24T00:00:00Z</vt:filetime>
  </property>
  <property fmtid="{D5CDD505-2E9C-101B-9397-08002B2CF9AE}" pid="5" name="SourceModified">
    <vt:lpwstr>D:20250414140033-03'00'</vt:lpwstr>
  </property>
  <property fmtid="{D5CDD505-2E9C-101B-9397-08002B2CF9AE}" pid="6" name="KSOProductBuildVer">
    <vt:lpwstr>1046-12.2.0.21931</vt:lpwstr>
  </property>
  <property fmtid="{D5CDD505-2E9C-101B-9397-08002B2CF9AE}" pid="7" name="ICV">
    <vt:lpwstr>000F98E2E0564F65B1D138C534073570_12</vt:lpwstr>
  </property>
</Properties>
</file>